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CAE0C" w14:textId="77777777" w:rsidR="00EF0A29" w:rsidRPr="00EF0A29" w:rsidRDefault="00EF0A29" w:rsidP="00EF0A29">
      <w:pPr>
        <w:widowControl/>
        <w:spacing w:line="320" w:lineRule="atLeast"/>
        <w:jc w:val="left"/>
        <w:rPr>
          <w:rFonts w:ascii="&amp;quot" w:eastAsia="宋体" w:hAnsi="&amp;quot" w:cs="宋体"/>
          <w:color w:val="323E32"/>
          <w:kern w:val="0"/>
          <w:sz w:val="24"/>
          <w:szCs w:val="24"/>
        </w:rPr>
      </w:pPr>
      <w:bookmarkStart w:id="0" w:name="_GoBack"/>
      <w:r w:rsidRPr="00EF0A29">
        <w:rPr>
          <w:rFonts w:ascii="&amp;quot" w:eastAsia="宋体" w:hAnsi="&amp;quot" w:cs="宋体"/>
          <w:color w:val="323E32"/>
          <w:kern w:val="0"/>
          <w:sz w:val="24"/>
          <w:szCs w:val="24"/>
        </w:rPr>
        <w:t>国务院法制办公室对甘肃省人民政府法制办公室《关于行政机关根据司法机关的协助执行通知</w:t>
      </w:r>
      <w:proofErr w:type="gramStart"/>
      <w:r w:rsidRPr="00EF0A29">
        <w:rPr>
          <w:rFonts w:ascii="&amp;quot" w:eastAsia="宋体" w:hAnsi="&amp;quot" w:cs="宋体"/>
          <w:color w:val="323E32"/>
          <w:kern w:val="0"/>
          <w:sz w:val="24"/>
          <w:szCs w:val="24"/>
        </w:rPr>
        <w:t>作出</w:t>
      </w:r>
      <w:proofErr w:type="gramEnd"/>
      <w:r w:rsidRPr="00EF0A29">
        <w:rPr>
          <w:rFonts w:ascii="&amp;quot" w:eastAsia="宋体" w:hAnsi="&amp;quot" w:cs="宋体"/>
          <w:color w:val="323E32"/>
          <w:kern w:val="0"/>
          <w:sz w:val="24"/>
          <w:szCs w:val="24"/>
        </w:rPr>
        <w:t>的行政行为是否属于行政复议范围的请示》的复函</w:t>
      </w:r>
    </w:p>
    <w:tbl>
      <w:tblPr>
        <w:tblpPr w:leftFromText="45" w:rightFromText="45" w:vertAnchor="text"/>
        <w:tblW w:w="0" w:type="auto"/>
        <w:tblCellSpacing w:w="15" w:type="dxa"/>
        <w:tblCellMar>
          <w:left w:w="0" w:type="dxa"/>
          <w:right w:w="0" w:type="dxa"/>
        </w:tblCellMar>
        <w:tblLook w:val="04A0" w:firstRow="1" w:lastRow="0" w:firstColumn="1" w:lastColumn="0" w:noHBand="0" w:noVBand="1"/>
      </w:tblPr>
      <w:tblGrid>
        <w:gridCol w:w="66"/>
      </w:tblGrid>
      <w:tr w:rsidR="00EF0A29" w:rsidRPr="00EF0A29" w14:paraId="64760A16" w14:textId="77777777" w:rsidTr="00EF0A29">
        <w:trPr>
          <w:tblCellSpacing w:w="15" w:type="dxa"/>
        </w:trPr>
        <w:tc>
          <w:tcPr>
            <w:tcW w:w="0" w:type="auto"/>
            <w:vAlign w:val="center"/>
            <w:hideMark/>
          </w:tcPr>
          <w:p w14:paraId="69EDD7A0" w14:textId="77777777" w:rsidR="00EF0A29" w:rsidRPr="00EF0A29" w:rsidRDefault="00EF0A29" w:rsidP="00EF0A29">
            <w:pPr>
              <w:widowControl/>
              <w:spacing w:line="320" w:lineRule="atLeast"/>
              <w:jc w:val="left"/>
              <w:rPr>
                <w:rFonts w:ascii="&amp;quot" w:eastAsia="宋体" w:hAnsi="&amp;quot" w:cs="宋体"/>
                <w:color w:val="323E32"/>
                <w:kern w:val="0"/>
                <w:sz w:val="24"/>
                <w:szCs w:val="24"/>
              </w:rPr>
            </w:pPr>
          </w:p>
        </w:tc>
      </w:tr>
    </w:tbl>
    <w:p w14:paraId="1F6DDC97" w14:textId="77777777" w:rsidR="00EF0A29" w:rsidRPr="00EF0A29" w:rsidRDefault="00EF0A29" w:rsidP="00EF0A29">
      <w:pPr>
        <w:widowControl/>
        <w:spacing w:after="75" w:line="320" w:lineRule="atLeast"/>
        <w:jc w:val="center"/>
        <w:rPr>
          <w:rFonts w:ascii="&amp;quot" w:eastAsia="宋体" w:hAnsi="&amp;quot" w:cs="宋体"/>
          <w:color w:val="323E32"/>
          <w:kern w:val="0"/>
          <w:sz w:val="24"/>
          <w:szCs w:val="24"/>
        </w:rPr>
      </w:pPr>
      <w:r w:rsidRPr="00EF0A29">
        <w:rPr>
          <w:rFonts w:ascii="&amp;quot" w:eastAsia="宋体" w:hAnsi="&amp;quot" w:cs="宋体"/>
          <w:color w:val="323E32"/>
          <w:kern w:val="0"/>
          <w:sz w:val="24"/>
          <w:szCs w:val="24"/>
        </w:rPr>
        <w:t>国法</w:t>
      </w:r>
      <w:proofErr w:type="gramStart"/>
      <w:r w:rsidRPr="00EF0A29">
        <w:rPr>
          <w:rFonts w:ascii="&amp;quot" w:eastAsia="宋体" w:hAnsi="&amp;quot" w:cs="宋体"/>
          <w:color w:val="323E32"/>
          <w:kern w:val="0"/>
          <w:sz w:val="24"/>
          <w:szCs w:val="24"/>
        </w:rPr>
        <w:t>秘</w:t>
      </w:r>
      <w:proofErr w:type="gramEnd"/>
      <w:r w:rsidRPr="00EF0A29">
        <w:rPr>
          <w:rFonts w:ascii="&amp;quot" w:eastAsia="宋体" w:hAnsi="&amp;quot" w:cs="宋体"/>
          <w:color w:val="323E32"/>
          <w:kern w:val="0"/>
          <w:sz w:val="24"/>
          <w:szCs w:val="24"/>
        </w:rPr>
        <w:t>复函</w:t>
      </w:r>
      <w:r w:rsidRPr="00EF0A29">
        <w:rPr>
          <w:rFonts w:ascii="&amp;quot" w:eastAsia="宋体" w:hAnsi="&amp;quot" w:cs="宋体"/>
          <w:color w:val="323E32"/>
          <w:kern w:val="0"/>
          <w:sz w:val="24"/>
          <w:szCs w:val="24"/>
        </w:rPr>
        <w:t>[2007]561</w:t>
      </w:r>
      <w:r w:rsidRPr="00EF0A29">
        <w:rPr>
          <w:rFonts w:ascii="&amp;quot" w:eastAsia="宋体" w:hAnsi="&amp;quot" w:cs="宋体"/>
          <w:color w:val="323E32"/>
          <w:kern w:val="0"/>
          <w:sz w:val="24"/>
          <w:szCs w:val="24"/>
        </w:rPr>
        <w:t>号</w:t>
      </w:r>
    </w:p>
    <w:p w14:paraId="54B4443A" w14:textId="77777777" w:rsidR="00EF0A29" w:rsidRPr="00EF0A29" w:rsidRDefault="00EF0A29" w:rsidP="00EF0A29">
      <w:pPr>
        <w:widowControl/>
        <w:spacing w:line="320" w:lineRule="atLeast"/>
        <w:jc w:val="left"/>
        <w:rPr>
          <w:rFonts w:ascii="&amp;quot" w:eastAsia="宋体" w:hAnsi="&amp;quot" w:cs="宋体"/>
          <w:color w:val="323E32"/>
          <w:kern w:val="0"/>
          <w:sz w:val="24"/>
          <w:szCs w:val="24"/>
        </w:rPr>
      </w:pPr>
      <w:r w:rsidRPr="00EF0A29">
        <w:rPr>
          <w:rFonts w:ascii="&amp;quot" w:eastAsia="宋体" w:hAnsi="&amp;quot" w:cs="宋体"/>
          <w:color w:val="323E32"/>
          <w:kern w:val="0"/>
          <w:sz w:val="24"/>
          <w:szCs w:val="24"/>
        </w:rPr>
        <w:t>甘肃省人民政府法制办公室：</w:t>
      </w:r>
      <w:r w:rsidRPr="00EF0A29">
        <w:rPr>
          <w:rFonts w:ascii="&amp;quot" w:eastAsia="宋体" w:hAnsi="&amp;quot" w:cs="宋体"/>
          <w:color w:val="323E32"/>
          <w:kern w:val="0"/>
          <w:sz w:val="24"/>
          <w:szCs w:val="24"/>
        </w:rPr>
        <w:br/>
        <w:t xml:space="preserve">    </w:t>
      </w:r>
      <w:r w:rsidRPr="00EF0A29">
        <w:rPr>
          <w:rFonts w:ascii="&amp;quot" w:eastAsia="宋体" w:hAnsi="&amp;quot" w:cs="宋体"/>
          <w:color w:val="323E32"/>
          <w:kern w:val="0"/>
          <w:sz w:val="24"/>
          <w:szCs w:val="24"/>
        </w:rPr>
        <w:t>你办《关于行政机关根据司法机关的协助执行通知</w:t>
      </w:r>
      <w:proofErr w:type="gramStart"/>
      <w:r w:rsidRPr="00EF0A29">
        <w:rPr>
          <w:rFonts w:ascii="&amp;quot" w:eastAsia="宋体" w:hAnsi="&amp;quot" w:cs="宋体"/>
          <w:color w:val="323E32"/>
          <w:kern w:val="0"/>
          <w:sz w:val="24"/>
          <w:szCs w:val="24"/>
        </w:rPr>
        <w:t>作出</w:t>
      </w:r>
      <w:proofErr w:type="gramEnd"/>
      <w:r w:rsidRPr="00EF0A29">
        <w:rPr>
          <w:rFonts w:ascii="&amp;quot" w:eastAsia="宋体" w:hAnsi="&amp;quot" w:cs="宋体"/>
          <w:color w:val="323E32"/>
          <w:kern w:val="0"/>
          <w:sz w:val="24"/>
          <w:szCs w:val="24"/>
        </w:rPr>
        <w:t>的行政行为是否属于行政复议范围的请示》（</w:t>
      </w:r>
      <w:proofErr w:type="gramStart"/>
      <w:r w:rsidRPr="00EF0A29">
        <w:rPr>
          <w:rFonts w:ascii="&amp;quot" w:eastAsia="宋体" w:hAnsi="&amp;quot" w:cs="宋体"/>
          <w:color w:val="323E32"/>
          <w:kern w:val="0"/>
          <w:sz w:val="24"/>
          <w:szCs w:val="24"/>
        </w:rPr>
        <w:t>甘府法</w:t>
      </w:r>
      <w:proofErr w:type="gramEnd"/>
      <w:r w:rsidRPr="00EF0A29">
        <w:rPr>
          <w:rFonts w:ascii="&amp;quot" w:eastAsia="宋体" w:hAnsi="&amp;quot" w:cs="宋体"/>
          <w:color w:val="323E32"/>
          <w:kern w:val="0"/>
          <w:sz w:val="24"/>
          <w:szCs w:val="24"/>
        </w:rPr>
        <w:t>发</w:t>
      </w:r>
      <w:r w:rsidRPr="00EF0A29">
        <w:rPr>
          <w:rFonts w:ascii="&amp;quot" w:eastAsia="宋体" w:hAnsi="&amp;quot" w:cs="宋体"/>
          <w:color w:val="323E32"/>
          <w:kern w:val="0"/>
          <w:sz w:val="24"/>
          <w:szCs w:val="24"/>
        </w:rPr>
        <w:t>[2007]18</w:t>
      </w:r>
      <w:r w:rsidRPr="00EF0A29">
        <w:rPr>
          <w:rFonts w:ascii="&amp;quot" w:eastAsia="宋体" w:hAnsi="&amp;quot" w:cs="宋体"/>
          <w:color w:val="323E32"/>
          <w:kern w:val="0"/>
          <w:sz w:val="24"/>
          <w:szCs w:val="24"/>
        </w:rPr>
        <w:t>号）收悉。经研究，函复如下：</w:t>
      </w:r>
      <w:r w:rsidRPr="00EF0A29">
        <w:rPr>
          <w:rFonts w:ascii="&amp;quot" w:eastAsia="宋体" w:hAnsi="&amp;quot" w:cs="宋体"/>
          <w:color w:val="323E32"/>
          <w:kern w:val="0"/>
          <w:sz w:val="24"/>
          <w:szCs w:val="24"/>
        </w:rPr>
        <w:br/>
        <w:t xml:space="preserve">    </w:t>
      </w:r>
      <w:r w:rsidRPr="00EF0A29">
        <w:rPr>
          <w:rFonts w:ascii="&amp;quot" w:eastAsia="宋体" w:hAnsi="&amp;quot" w:cs="宋体"/>
          <w:color w:val="323E32"/>
          <w:kern w:val="0"/>
          <w:sz w:val="24"/>
          <w:szCs w:val="24"/>
        </w:rPr>
        <w:t>行政机关根据人民法院的协助执行通知书实施的行为，是行政机关必须履行的法定协助义务，不属于行政复议受案范围。但如果当事人认为行政机关在协助执行时扩大了范围或违法采取措施造成其损害，提起行政复议的，行政复议机关应当受理。</w:t>
      </w:r>
    </w:p>
    <w:p w14:paraId="22AA47D4" w14:textId="77777777" w:rsidR="00EF0A29" w:rsidRPr="00EF0A29" w:rsidRDefault="00EF0A29" w:rsidP="00EF0A29">
      <w:pPr>
        <w:widowControl/>
        <w:spacing w:line="320" w:lineRule="atLeast"/>
        <w:jc w:val="left"/>
        <w:rPr>
          <w:rFonts w:ascii="&amp;quot" w:eastAsia="宋体" w:hAnsi="&amp;quot" w:cs="宋体"/>
          <w:color w:val="323E32"/>
          <w:kern w:val="0"/>
          <w:sz w:val="24"/>
          <w:szCs w:val="24"/>
        </w:rPr>
      </w:pPr>
      <w:r w:rsidRPr="00EF0A29">
        <w:rPr>
          <w:rFonts w:ascii="&amp;quot" w:eastAsia="宋体" w:hAnsi="&amp;quot" w:cs="宋体"/>
          <w:color w:val="323E32"/>
          <w:kern w:val="0"/>
          <w:sz w:val="24"/>
          <w:szCs w:val="24"/>
        </w:rPr>
        <w:t xml:space="preserve">                                                                     </w:t>
      </w:r>
      <w:r w:rsidRPr="00EF0A29">
        <w:rPr>
          <w:rFonts w:ascii="&amp;quot" w:eastAsia="宋体" w:hAnsi="&amp;quot" w:cs="宋体"/>
          <w:color w:val="323E32"/>
          <w:kern w:val="0"/>
          <w:sz w:val="24"/>
          <w:szCs w:val="24"/>
        </w:rPr>
        <w:t>国务院法制办公室秘书行政司</w:t>
      </w:r>
      <w:r w:rsidRPr="00EF0A29">
        <w:rPr>
          <w:rFonts w:ascii="&amp;quot" w:eastAsia="宋体" w:hAnsi="&amp;quot" w:cs="宋体"/>
          <w:color w:val="323E32"/>
          <w:kern w:val="0"/>
          <w:sz w:val="24"/>
          <w:szCs w:val="24"/>
        </w:rPr>
        <w:br/>
        <w:t>                                                                       </w:t>
      </w:r>
      <w:r w:rsidRPr="00EF0A29">
        <w:rPr>
          <w:rFonts w:ascii="&amp;quot" w:eastAsia="宋体" w:hAnsi="&amp;quot" w:cs="宋体"/>
          <w:color w:val="323E32"/>
          <w:kern w:val="0"/>
          <w:sz w:val="24"/>
          <w:szCs w:val="24"/>
        </w:rPr>
        <w:t>二〇〇七年十月二十五日</w:t>
      </w:r>
    </w:p>
    <w:bookmarkEnd w:id="0"/>
    <w:p w14:paraId="0B30CEA5" w14:textId="77777777" w:rsidR="00A03DAF" w:rsidRPr="00EF0A29" w:rsidRDefault="00EF0A29">
      <w:pPr>
        <w:rPr>
          <w:sz w:val="24"/>
          <w:szCs w:val="24"/>
        </w:rPr>
      </w:pPr>
    </w:p>
    <w:sectPr w:rsidR="00A03DAF" w:rsidRPr="00EF0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86"/>
    <w:rsid w:val="003723E1"/>
    <w:rsid w:val="00730C86"/>
    <w:rsid w:val="00D34AEF"/>
    <w:rsid w:val="00EF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84AA-4D8A-4561-A958-DA08EBD6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A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2019-07-02T07:10:00Z</dcterms:created>
  <dcterms:modified xsi:type="dcterms:W3CDTF">2019-07-02T07:11:00Z</dcterms:modified>
</cp:coreProperties>
</file>