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26288" w14:textId="77777777" w:rsidR="007F4B54" w:rsidRDefault="007F4B54" w:rsidP="007F4B54">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国务院法制办公室对黑龙江省</w:t>
      </w:r>
      <w:bookmarkStart w:id="0" w:name="_GoBack"/>
      <w:bookmarkEnd w:id="0"/>
      <w:r>
        <w:rPr>
          <w:rFonts w:ascii="&amp;quot" w:hAnsi="&amp;quot"/>
          <w:color w:val="333333"/>
          <w:sz w:val="26"/>
          <w:szCs w:val="26"/>
        </w:rPr>
        <w:t>人民政府法制办公室《关于审查城市宗教房地产纠纷复议案件适用法律问题的请示》的答复</w:t>
      </w:r>
    </w:p>
    <w:p w14:paraId="795E27BB" w14:textId="229ECAAF" w:rsidR="007F4B54" w:rsidRDefault="007F4B54" w:rsidP="007F4B54">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5</w:t>
      </w:r>
      <w:r>
        <w:rPr>
          <w:rFonts w:ascii="&amp;quot" w:hAnsi="&amp;quot"/>
          <w:color w:val="333333"/>
          <w:sz w:val="26"/>
          <w:szCs w:val="26"/>
        </w:rPr>
        <w:t>月</w:t>
      </w:r>
      <w:r>
        <w:rPr>
          <w:rFonts w:ascii="&amp;quot" w:hAnsi="&amp;quot"/>
          <w:color w:val="333333"/>
          <w:sz w:val="26"/>
          <w:szCs w:val="26"/>
        </w:rPr>
        <w:t>12</w:t>
      </w:r>
      <w:r>
        <w:rPr>
          <w:rFonts w:ascii="&amp;quot" w:hAnsi="&amp;quot"/>
          <w:color w:val="333333"/>
          <w:sz w:val="26"/>
          <w:szCs w:val="26"/>
        </w:rPr>
        <w:t>日国法秘函</w:t>
      </w:r>
      <w:r>
        <w:rPr>
          <w:rFonts w:ascii="&amp;quot" w:hAnsi="&amp;quot"/>
          <w:color w:val="333333"/>
          <w:sz w:val="26"/>
          <w:szCs w:val="26"/>
        </w:rPr>
        <w:t>[2003]85</w:t>
      </w:r>
      <w:r>
        <w:rPr>
          <w:rFonts w:ascii="&amp;quot" w:hAnsi="&amp;quot"/>
          <w:color w:val="333333"/>
          <w:sz w:val="26"/>
          <w:szCs w:val="26"/>
        </w:rPr>
        <w:t>号）</w:t>
      </w:r>
    </w:p>
    <w:p w14:paraId="2C273AA7"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黑龙江省人民政府法制办公室：</w:t>
      </w:r>
    </w:p>
    <w:p w14:paraId="7801ED1C"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你办《关于审查城市宗教房地产纠纷复议案件适用法律问题的请示》收悉。经研究，答复如下：</w:t>
      </w:r>
    </w:p>
    <w:p w14:paraId="7CF24035"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一、《中华人民共和国地方各级人民代表大会和地方各级人民政府组织法》第六十六条第二款规定：</w:t>
      </w:r>
      <w:r>
        <w:rPr>
          <w:rFonts w:ascii="&amp;quot" w:hAnsi="&amp;quot"/>
          <w:color w:val="333333"/>
          <w:sz w:val="26"/>
          <w:szCs w:val="26"/>
        </w:rPr>
        <w:t>“</w:t>
      </w:r>
      <w:r>
        <w:rPr>
          <w:rFonts w:ascii="&amp;quot" w:hAnsi="&amp;quot"/>
          <w:color w:val="333333"/>
          <w:sz w:val="26"/>
          <w:szCs w:val="26"/>
        </w:rPr>
        <w:t>自治州、县、自治县、市、市辖区的人民政府的各工作部门受人民政府统一领导，并且依照法律或者行政法规的规定受上级人民政府主管部门的业务指导或者领导。</w:t>
      </w:r>
      <w:r>
        <w:rPr>
          <w:rFonts w:ascii="&amp;quot" w:hAnsi="&amp;quot"/>
          <w:color w:val="333333"/>
          <w:sz w:val="26"/>
          <w:szCs w:val="26"/>
        </w:rPr>
        <w:t>”</w:t>
      </w:r>
      <w:r>
        <w:rPr>
          <w:rFonts w:ascii="&amp;quot" w:hAnsi="&amp;quot"/>
          <w:color w:val="333333"/>
          <w:sz w:val="26"/>
          <w:szCs w:val="26"/>
        </w:rPr>
        <w:t>根据上述规定，哈尔滨市房地产管理局作为哈尔滨市人民政府的工作部门，应当接受哈尔滨市人民政府的领导，因而无权注销哈尔滨市人民政府颁发的《房屋所有权证》。</w:t>
      </w:r>
    </w:p>
    <w:p w14:paraId="749626F7"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二、《行政复议法》第九条第一款规定：</w:t>
      </w:r>
      <w:r>
        <w:rPr>
          <w:rFonts w:ascii="&amp;quot" w:hAnsi="&amp;quot"/>
          <w:color w:val="333333"/>
          <w:sz w:val="26"/>
          <w:szCs w:val="26"/>
        </w:rPr>
        <w:t>“</w:t>
      </w:r>
      <w:r>
        <w:rPr>
          <w:rFonts w:ascii="&amp;quot" w:hAnsi="&amp;quot"/>
          <w:color w:val="333333"/>
          <w:sz w:val="26"/>
          <w:szCs w:val="26"/>
        </w:rPr>
        <w:t>公民、法人或者其他组织认为具体行政行为侵犯其合法权益的，可以自知道该具体行政行为之日起</w:t>
      </w:r>
      <w:r>
        <w:rPr>
          <w:rFonts w:ascii="&amp;quot" w:hAnsi="&amp;quot"/>
          <w:color w:val="333333"/>
          <w:sz w:val="26"/>
          <w:szCs w:val="26"/>
        </w:rPr>
        <w:t>60</w:t>
      </w:r>
      <w:r>
        <w:rPr>
          <w:rFonts w:ascii="&amp;quot" w:hAnsi="&amp;quot"/>
          <w:color w:val="333333"/>
          <w:sz w:val="26"/>
          <w:szCs w:val="26"/>
        </w:rPr>
        <w:t>日内提出行政复议申请；但是法律规定的申请期限超过</w:t>
      </w:r>
      <w:r>
        <w:rPr>
          <w:rFonts w:ascii="&amp;quot" w:hAnsi="&amp;quot"/>
          <w:color w:val="333333"/>
          <w:sz w:val="26"/>
          <w:szCs w:val="26"/>
        </w:rPr>
        <w:t>60</w:t>
      </w:r>
      <w:r>
        <w:rPr>
          <w:rFonts w:ascii="&amp;quot" w:hAnsi="&amp;quot"/>
          <w:color w:val="333333"/>
          <w:sz w:val="26"/>
          <w:szCs w:val="26"/>
        </w:rPr>
        <w:t>日的除外。</w:t>
      </w:r>
      <w:r>
        <w:rPr>
          <w:rFonts w:ascii="&amp;quot" w:hAnsi="&amp;quot"/>
          <w:color w:val="333333"/>
          <w:sz w:val="26"/>
          <w:szCs w:val="26"/>
        </w:rPr>
        <w:t>”</w:t>
      </w:r>
      <w:r>
        <w:rPr>
          <w:rFonts w:ascii="&amp;quot" w:hAnsi="&amp;quot"/>
          <w:color w:val="333333"/>
          <w:sz w:val="26"/>
          <w:szCs w:val="26"/>
        </w:rPr>
        <w:t>根据上述规定，申请行政复议的期限，应当自公民、法人或者其他组织知道具体行政行为之日起计算，行政复议机关对于符合《行政复议法》规定的行政复议申请，应当受理。</w:t>
      </w:r>
    </w:p>
    <w:p w14:paraId="3F61B95B"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lastRenderedPageBreak/>
        <w:t xml:space="preserve">　　附：黑龙江省人民政府法制办公室关于审查城市宗教房地产纠纷复议案件适用法律问题的请示（</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3</w:t>
      </w:r>
      <w:r>
        <w:rPr>
          <w:rFonts w:ascii="&amp;quot" w:hAnsi="&amp;quot"/>
          <w:color w:val="333333"/>
          <w:sz w:val="26"/>
          <w:szCs w:val="26"/>
        </w:rPr>
        <w:t>月</w:t>
      </w:r>
      <w:r>
        <w:rPr>
          <w:rFonts w:ascii="&amp;quot" w:hAnsi="&amp;quot"/>
          <w:color w:val="333333"/>
          <w:sz w:val="26"/>
          <w:szCs w:val="26"/>
        </w:rPr>
        <w:t>5</w:t>
      </w:r>
      <w:r>
        <w:rPr>
          <w:rFonts w:ascii="&amp;quot" w:hAnsi="&amp;quot"/>
          <w:color w:val="333333"/>
          <w:sz w:val="26"/>
          <w:szCs w:val="26"/>
        </w:rPr>
        <w:t>日黑</w:t>
      </w:r>
      <w:proofErr w:type="gramStart"/>
      <w:r>
        <w:rPr>
          <w:rFonts w:ascii="&amp;quot" w:hAnsi="&amp;quot"/>
          <w:color w:val="333333"/>
          <w:sz w:val="26"/>
          <w:szCs w:val="26"/>
        </w:rPr>
        <w:t>政法发</w:t>
      </w:r>
      <w:proofErr w:type="gramEnd"/>
      <w:r>
        <w:rPr>
          <w:rFonts w:ascii="&amp;quot" w:hAnsi="&amp;quot"/>
          <w:color w:val="333333"/>
          <w:sz w:val="26"/>
          <w:szCs w:val="26"/>
        </w:rPr>
        <w:t>[2003]13</w:t>
      </w:r>
      <w:r>
        <w:rPr>
          <w:rFonts w:ascii="&amp;quot" w:hAnsi="&amp;quot"/>
          <w:color w:val="333333"/>
          <w:sz w:val="26"/>
          <w:szCs w:val="26"/>
        </w:rPr>
        <w:t>号）</w:t>
      </w:r>
    </w:p>
    <w:p w14:paraId="2310B9FE"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国务院法制办公室：</w:t>
      </w:r>
    </w:p>
    <w:p w14:paraId="53BC0842"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我办在审查哈尔滨车辆厂不服哈尔滨市政府撤销房屋权属证书决定申请行政复议案件中，对于如何适用法律出现较大分歧，</w:t>
      </w:r>
      <w:proofErr w:type="gramStart"/>
      <w:r>
        <w:rPr>
          <w:rFonts w:ascii="&amp;quot" w:hAnsi="&amp;quot"/>
          <w:color w:val="333333"/>
          <w:sz w:val="26"/>
          <w:szCs w:val="26"/>
        </w:rPr>
        <w:t>恳请贵办给予</w:t>
      </w:r>
      <w:proofErr w:type="gramEnd"/>
      <w:r>
        <w:rPr>
          <w:rFonts w:ascii="&amp;quot" w:hAnsi="&amp;quot"/>
          <w:color w:val="333333"/>
          <w:sz w:val="26"/>
          <w:szCs w:val="26"/>
        </w:rPr>
        <w:t>答复。</w:t>
      </w:r>
    </w:p>
    <w:p w14:paraId="6F95B4A6"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一、案件的基本事实</w:t>
      </w:r>
    </w:p>
    <w:p w14:paraId="5D403AFD"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w:t>
      </w:r>
      <w:r>
        <w:rPr>
          <w:rFonts w:ascii="&amp;quot" w:hAnsi="&amp;quot"/>
          <w:color w:val="333333"/>
          <w:sz w:val="26"/>
          <w:szCs w:val="26"/>
        </w:rPr>
        <w:t>1959</w:t>
      </w:r>
      <w:r>
        <w:rPr>
          <w:rFonts w:ascii="&amp;quot" w:hAnsi="&amp;quot"/>
          <w:color w:val="333333"/>
          <w:sz w:val="26"/>
          <w:szCs w:val="26"/>
        </w:rPr>
        <w:t>年</w:t>
      </w:r>
      <w:r>
        <w:rPr>
          <w:rFonts w:ascii="&amp;quot" w:hAnsi="&amp;quot"/>
          <w:color w:val="333333"/>
          <w:sz w:val="26"/>
          <w:szCs w:val="26"/>
        </w:rPr>
        <w:t>3</w:t>
      </w:r>
      <w:r>
        <w:rPr>
          <w:rFonts w:ascii="&amp;quot" w:hAnsi="&amp;quot"/>
          <w:color w:val="333333"/>
          <w:sz w:val="26"/>
          <w:szCs w:val="26"/>
        </w:rPr>
        <w:t>月，哈尔滨犹太教公会将位于哈尔滨市道里区通江街的教会所有房屋交由哈尔滨市人民委员会托管，哈尔滨市人民委员会接受托管后，由市房地产管理局为该教会颁发了《房产领息证》。</w:t>
      </w:r>
      <w:r>
        <w:rPr>
          <w:rFonts w:ascii="&amp;quot" w:hAnsi="&amp;quot"/>
          <w:color w:val="333333"/>
          <w:sz w:val="26"/>
          <w:szCs w:val="26"/>
        </w:rPr>
        <w:t>1972</w:t>
      </w:r>
      <w:r>
        <w:rPr>
          <w:rFonts w:ascii="&amp;quot" w:hAnsi="&amp;quot"/>
          <w:color w:val="333333"/>
          <w:sz w:val="26"/>
          <w:szCs w:val="26"/>
        </w:rPr>
        <w:t>年，哈尔滨车辆厂开始使用其中的两处房产，并在</w:t>
      </w:r>
      <w:r>
        <w:rPr>
          <w:rFonts w:ascii="&amp;quot" w:hAnsi="&amp;quot"/>
          <w:color w:val="333333"/>
          <w:sz w:val="26"/>
          <w:szCs w:val="26"/>
        </w:rPr>
        <w:t>1990</w:t>
      </w:r>
      <w:r>
        <w:rPr>
          <w:rFonts w:ascii="&amp;quot" w:hAnsi="&amp;quot"/>
          <w:color w:val="333333"/>
          <w:sz w:val="26"/>
          <w:szCs w:val="26"/>
        </w:rPr>
        <w:t>年进行的房屋总登记期间，以具结担保形式取得了由哈尔滨市人民政府颁发的《房屋所有权证》。</w:t>
      </w:r>
      <w:r>
        <w:rPr>
          <w:rFonts w:ascii="&amp;quot" w:hAnsi="&amp;quot"/>
          <w:color w:val="333333"/>
          <w:sz w:val="26"/>
          <w:szCs w:val="26"/>
        </w:rPr>
        <w:t>1999</w:t>
      </w:r>
      <w:r>
        <w:rPr>
          <w:rFonts w:ascii="&amp;quot" w:hAnsi="&amp;quot"/>
          <w:color w:val="333333"/>
          <w:sz w:val="26"/>
          <w:szCs w:val="26"/>
        </w:rPr>
        <w:t>年</w:t>
      </w:r>
      <w:r>
        <w:rPr>
          <w:rFonts w:ascii="&amp;quot" w:hAnsi="&amp;quot"/>
          <w:color w:val="333333"/>
          <w:sz w:val="26"/>
          <w:szCs w:val="26"/>
        </w:rPr>
        <w:t>8</w:t>
      </w:r>
      <w:r>
        <w:rPr>
          <w:rFonts w:ascii="&amp;quot" w:hAnsi="&amp;quot"/>
          <w:color w:val="333333"/>
          <w:sz w:val="26"/>
          <w:szCs w:val="26"/>
        </w:rPr>
        <w:t>月，哈尔滨市宗教房产管理办公室对这两处房产的归属提出异议，认为该房屋产权系犹太教公会房产，应由其进行管理，并提交了相关证据。市房产管理局受理申请后，于</w:t>
      </w:r>
      <w:r>
        <w:rPr>
          <w:rFonts w:ascii="&amp;quot" w:hAnsi="&amp;quot"/>
          <w:color w:val="333333"/>
          <w:sz w:val="26"/>
          <w:szCs w:val="26"/>
        </w:rPr>
        <w:t>1999</w:t>
      </w:r>
      <w:r>
        <w:rPr>
          <w:rFonts w:ascii="&amp;quot" w:hAnsi="&amp;quot"/>
          <w:color w:val="333333"/>
          <w:sz w:val="26"/>
          <w:szCs w:val="26"/>
        </w:rPr>
        <w:t>年</w:t>
      </w:r>
      <w:r>
        <w:rPr>
          <w:rFonts w:ascii="&amp;quot" w:hAnsi="&amp;quot"/>
          <w:color w:val="333333"/>
          <w:sz w:val="26"/>
          <w:szCs w:val="26"/>
        </w:rPr>
        <w:t>9</w:t>
      </w:r>
      <w:r>
        <w:rPr>
          <w:rFonts w:ascii="&amp;quot" w:hAnsi="&amp;quot"/>
          <w:color w:val="333333"/>
          <w:sz w:val="26"/>
          <w:szCs w:val="26"/>
        </w:rPr>
        <w:t>月</w:t>
      </w:r>
      <w:r>
        <w:rPr>
          <w:rFonts w:ascii="&amp;quot" w:hAnsi="&amp;quot"/>
          <w:color w:val="333333"/>
          <w:sz w:val="26"/>
          <w:szCs w:val="26"/>
        </w:rPr>
        <w:t>6</w:t>
      </w:r>
      <w:r>
        <w:rPr>
          <w:rFonts w:ascii="&amp;quot" w:hAnsi="&amp;quot"/>
          <w:color w:val="333333"/>
          <w:sz w:val="26"/>
          <w:szCs w:val="26"/>
        </w:rPr>
        <w:t>日</w:t>
      </w:r>
      <w:proofErr w:type="gramStart"/>
      <w:r>
        <w:rPr>
          <w:rFonts w:ascii="&amp;quot" w:hAnsi="&amp;quot"/>
          <w:color w:val="333333"/>
          <w:sz w:val="26"/>
          <w:szCs w:val="26"/>
        </w:rPr>
        <w:t>作出</w:t>
      </w:r>
      <w:proofErr w:type="gramEnd"/>
      <w:r>
        <w:rPr>
          <w:rFonts w:ascii="&amp;quot" w:hAnsi="&amp;quot"/>
          <w:color w:val="333333"/>
          <w:sz w:val="26"/>
          <w:szCs w:val="26"/>
        </w:rPr>
        <w:t>了《关于道里区通江街</w:t>
      </w:r>
      <w:r>
        <w:rPr>
          <w:rFonts w:ascii="&amp;quot" w:hAnsi="&amp;quot"/>
          <w:color w:val="333333"/>
          <w:sz w:val="26"/>
          <w:szCs w:val="26"/>
        </w:rPr>
        <w:t>58</w:t>
      </w:r>
      <w:r>
        <w:rPr>
          <w:rFonts w:ascii="&amp;quot" w:hAnsi="&amp;quot"/>
          <w:color w:val="333333"/>
          <w:sz w:val="26"/>
          <w:szCs w:val="26"/>
        </w:rPr>
        <w:t>号房屋产权纠纷的处理决定》，注销了哈尔滨车辆厂</w:t>
      </w:r>
      <w:r>
        <w:rPr>
          <w:rFonts w:ascii="&amp;quot" w:hAnsi="&amp;quot"/>
          <w:color w:val="333333"/>
          <w:sz w:val="26"/>
          <w:szCs w:val="26"/>
        </w:rPr>
        <w:t>1990</w:t>
      </w:r>
      <w:r>
        <w:rPr>
          <w:rFonts w:ascii="&amp;quot" w:hAnsi="&amp;quot"/>
          <w:color w:val="333333"/>
          <w:sz w:val="26"/>
          <w:szCs w:val="26"/>
        </w:rPr>
        <w:t>年</w:t>
      </w:r>
      <w:r>
        <w:rPr>
          <w:rFonts w:ascii="&amp;quot" w:hAnsi="&amp;quot"/>
          <w:color w:val="333333"/>
          <w:sz w:val="26"/>
          <w:szCs w:val="26"/>
        </w:rPr>
        <w:t>5</w:t>
      </w:r>
      <w:r>
        <w:rPr>
          <w:rFonts w:ascii="&amp;quot" w:hAnsi="&amp;quot"/>
          <w:color w:val="333333"/>
          <w:sz w:val="26"/>
          <w:szCs w:val="26"/>
        </w:rPr>
        <w:t>月</w:t>
      </w:r>
      <w:r>
        <w:rPr>
          <w:rFonts w:ascii="&amp;quot" w:hAnsi="&amp;quot"/>
          <w:color w:val="333333"/>
          <w:sz w:val="26"/>
          <w:szCs w:val="26"/>
        </w:rPr>
        <w:t>9</w:t>
      </w:r>
      <w:r>
        <w:rPr>
          <w:rFonts w:ascii="&amp;quot" w:hAnsi="&amp;quot"/>
          <w:color w:val="333333"/>
          <w:sz w:val="26"/>
          <w:szCs w:val="26"/>
        </w:rPr>
        <w:t>日由市政府颁发的《房屋所有权证》。哈尔滨车辆厂不服该决定，以哈尔滨市房产管理局为被申请人向哈尔滨市人民政府申请行政复议，哈尔滨市人民政府于</w:t>
      </w:r>
      <w:r>
        <w:rPr>
          <w:rFonts w:ascii="&amp;quot" w:hAnsi="&amp;quot"/>
          <w:color w:val="333333"/>
          <w:sz w:val="26"/>
          <w:szCs w:val="26"/>
        </w:rPr>
        <w:t>2000</w:t>
      </w:r>
      <w:r>
        <w:rPr>
          <w:rFonts w:ascii="&amp;quot" w:hAnsi="&amp;quot"/>
          <w:color w:val="333333"/>
          <w:sz w:val="26"/>
          <w:szCs w:val="26"/>
        </w:rPr>
        <w:t>年</w:t>
      </w:r>
      <w:r>
        <w:rPr>
          <w:rFonts w:ascii="&amp;quot" w:hAnsi="&amp;quot"/>
          <w:color w:val="333333"/>
          <w:sz w:val="26"/>
          <w:szCs w:val="26"/>
        </w:rPr>
        <w:t>1</w:t>
      </w:r>
      <w:r>
        <w:rPr>
          <w:rFonts w:ascii="&amp;quot" w:hAnsi="&amp;quot"/>
          <w:color w:val="333333"/>
          <w:sz w:val="26"/>
          <w:szCs w:val="26"/>
        </w:rPr>
        <w:t>月</w:t>
      </w:r>
      <w:r>
        <w:rPr>
          <w:rFonts w:ascii="&amp;quot" w:hAnsi="&amp;quot"/>
          <w:color w:val="333333"/>
          <w:sz w:val="26"/>
          <w:szCs w:val="26"/>
        </w:rPr>
        <w:t>26</w:t>
      </w:r>
      <w:r>
        <w:rPr>
          <w:rFonts w:ascii="&amp;quot" w:hAnsi="&amp;quot"/>
          <w:color w:val="333333"/>
          <w:sz w:val="26"/>
          <w:szCs w:val="26"/>
        </w:rPr>
        <w:t>日</w:t>
      </w:r>
      <w:proofErr w:type="gramStart"/>
      <w:r>
        <w:rPr>
          <w:rFonts w:ascii="&amp;quot" w:hAnsi="&amp;quot"/>
          <w:color w:val="333333"/>
          <w:sz w:val="26"/>
          <w:szCs w:val="26"/>
        </w:rPr>
        <w:t>作出</w:t>
      </w:r>
      <w:proofErr w:type="gramEnd"/>
      <w:r>
        <w:rPr>
          <w:rFonts w:ascii="&amp;quot" w:hAnsi="&amp;quot"/>
          <w:color w:val="333333"/>
          <w:sz w:val="26"/>
          <w:szCs w:val="26"/>
        </w:rPr>
        <w:t>行政复议决定，维持哈尔滨市房产管理局对该房产的处理决定。哈尔滨车辆厂对该</w:t>
      </w:r>
      <w:r>
        <w:rPr>
          <w:rFonts w:ascii="&amp;quot" w:hAnsi="&amp;quot"/>
          <w:color w:val="333333"/>
          <w:sz w:val="26"/>
          <w:szCs w:val="26"/>
        </w:rPr>
        <w:lastRenderedPageBreak/>
        <w:t>复议决定不服，向哈尔滨市道里区人民法院提起行政诉讼，哈尔滨市道里区人民法院于</w:t>
      </w:r>
      <w:r>
        <w:rPr>
          <w:rFonts w:ascii="&amp;quot" w:hAnsi="&amp;quot"/>
          <w:color w:val="333333"/>
          <w:sz w:val="26"/>
          <w:szCs w:val="26"/>
        </w:rPr>
        <w:t>2000</w:t>
      </w:r>
      <w:r>
        <w:rPr>
          <w:rFonts w:ascii="&amp;quot" w:hAnsi="&amp;quot"/>
          <w:color w:val="333333"/>
          <w:sz w:val="26"/>
          <w:szCs w:val="26"/>
        </w:rPr>
        <w:t>年</w:t>
      </w:r>
      <w:r>
        <w:rPr>
          <w:rFonts w:ascii="&amp;quot" w:hAnsi="&amp;quot"/>
          <w:color w:val="333333"/>
          <w:sz w:val="26"/>
          <w:szCs w:val="26"/>
        </w:rPr>
        <w:t>7</w:t>
      </w:r>
      <w:r>
        <w:rPr>
          <w:rFonts w:ascii="&amp;quot" w:hAnsi="&amp;quot"/>
          <w:color w:val="333333"/>
          <w:sz w:val="26"/>
          <w:szCs w:val="26"/>
        </w:rPr>
        <w:t>月</w:t>
      </w:r>
      <w:r>
        <w:rPr>
          <w:rFonts w:ascii="&amp;quot" w:hAnsi="&amp;quot"/>
          <w:color w:val="333333"/>
          <w:sz w:val="26"/>
          <w:szCs w:val="26"/>
        </w:rPr>
        <w:t>10</w:t>
      </w:r>
      <w:r>
        <w:rPr>
          <w:rFonts w:ascii="&amp;quot" w:hAnsi="&amp;quot"/>
          <w:color w:val="333333"/>
          <w:sz w:val="26"/>
          <w:szCs w:val="26"/>
        </w:rPr>
        <w:t>日</w:t>
      </w:r>
      <w:proofErr w:type="gramStart"/>
      <w:r>
        <w:rPr>
          <w:rFonts w:ascii="&amp;quot" w:hAnsi="&amp;quot"/>
          <w:color w:val="333333"/>
          <w:sz w:val="26"/>
          <w:szCs w:val="26"/>
        </w:rPr>
        <w:t>作出</w:t>
      </w:r>
      <w:proofErr w:type="gramEnd"/>
      <w:r>
        <w:rPr>
          <w:rFonts w:ascii="&amp;quot" w:hAnsi="&amp;quot"/>
          <w:color w:val="333333"/>
          <w:sz w:val="26"/>
          <w:szCs w:val="26"/>
        </w:rPr>
        <w:t>一审判决，维持哈尔滨市人民政府的行政复议决定。哈尔滨车辆厂对此判决不服，又上诉至哈尔滨市中级人民法院，市中级人民法院认为，哈尔滨市房地产管理局作为下级部门无权撤销本级政府</w:t>
      </w:r>
      <w:proofErr w:type="gramStart"/>
      <w:r>
        <w:rPr>
          <w:rFonts w:ascii="&amp;quot" w:hAnsi="&amp;quot"/>
          <w:color w:val="333333"/>
          <w:sz w:val="26"/>
          <w:szCs w:val="26"/>
        </w:rPr>
        <w:t>作出</w:t>
      </w:r>
      <w:proofErr w:type="gramEnd"/>
      <w:r>
        <w:rPr>
          <w:rFonts w:ascii="&amp;quot" w:hAnsi="&amp;quot"/>
          <w:color w:val="333333"/>
          <w:sz w:val="26"/>
          <w:szCs w:val="26"/>
        </w:rPr>
        <w:t>的具体行政行为，以其超越法定职权为由，撤销了一审法院的判决。按照市中院判决要求，哈尔滨市人民政府又于</w:t>
      </w:r>
      <w:r>
        <w:rPr>
          <w:rFonts w:ascii="&amp;quot" w:hAnsi="&amp;quot"/>
          <w:color w:val="333333"/>
          <w:sz w:val="26"/>
          <w:szCs w:val="26"/>
        </w:rPr>
        <w:t>2002</w:t>
      </w:r>
      <w:r>
        <w:rPr>
          <w:rFonts w:ascii="&amp;quot" w:hAnsi="&amp;quot"/>
          <w:color w:val="333333"/>
          <w:sz w:val="26"/>
          <w:szCs w:val="26"/>
        </w:rPr>
        <w:t>年</w:t>
      </w:r>
      <w:r>
        <w:rPr>
          <w:rFonts w:ascii="&amp;quot" w:hAnsi="&amp;quot"/>
          <w:color w:val="333333"/>
          <w:sz w:val="26"/>
          <w:szCs w:val="26"/>
        </w:rPr>
        <w:t>11</w:t>
      </w:r>
      <w:r>
        <w:rPr>
          <w:rFonts w:ascii="&amp;quot" w:hAnsi="&amp;quot"/>
          <w:color w:val="333333"/>
          <w:sz w:val="26"/>
          <w:szCs w:val="26"/>
        </w:rPr>
        <w:t>月</w:t>
      </w:r>
      <w:r>
        <w:rPr>
          <w:rFonts w:ascii="&amp;quot" w:hAnsi="&amp;quot"/>
          <w:color w:val="333333"/>
          <w:sz w:val="26"/>
          <w:szCs w:val="26"/>
        </w:rPr>
        <w:t>18</w:t>
      </w:r>
      <w:r>
        <w:rPr>
          <w:rFonts w:ascii="&amp;quot" w:hAnsi="&amp;quot"/>
          <w:color w:val="333333"/>
          <w:sz w:val="26"/>
          <w:szCs w:val="26"/>
        </w:rPr>
        <w:t>日以市政府的名义</w:t>
      </w:r>
      <w:proofErr w:type="gramStart"/>
      <w:r>
        <w:rPr>
          <w:rFonts w:ascii="&amp;quot" w:hAnsi="&amp;quot"/>
          <w:color w:val="333333"/>
          <w:sz w:val="26"/>
          <w:szCs w:val="26"/>
        </w:rPr>
        <w:t>作出</w:t>
      </w:r>
      <w:proofErr w:type="gramEnd"/>
      <w:r>
        <w:rPr>
          <w:rFonts w:ascii="&amp;quot" w:hAnsi="&amp;quot"/>
          <w:color w:val="333333"/>
          <w:sz w:val="26"/>
          <w:szCs w:val="26"/>
        </w:rPr>
        <w:t>《关于注销哈房里字第</w:t>
      </w:r>
      <w:r>
        <w:rPr>
          <w:rFonts w:ascii="&amp;quot" w:hAnsi="&amp;quot"/>
          <w:color w:val="333333"/>
          <w:sz w:val="26"/>
          <w:szCs w:val="26"/>
        </w:rPr>
        <w:t>0158</w:t>
      </w:r>
      <w:r>
        <w:rPr>
          <w:rFonts w:ascii="&amp;quot" w:hAnsi="&amp;quot"/>
          <w:color w:val="333333"/>
          <w:sz w:val="26"/>
          <w:szCs w:val="26"/>
        </w:rPr>
        <w:t>号〈房屋产权证书〉的决定》，哈尔滨车辆厂对此决定仍然不服，向黑龙江省人民政府申请行政复议。</w:t>
      </w:r>
    </w:p>
    <w:p w14:paraId="0423F154"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二、存在的法律适用问题</w:t>
      </w:r>
    </w:p>
    <w:p w14:paraId="71EDC8D4"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（一）关于以前以市政府名义颁发的房屋所有权证，在《城市房地产管理法》实施后应当由谁撤销的问题</w:t>
      </w:r>
    </w:p>
    <w:p w14:paraId="4A3E5863"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w:t>
      </w:r>
      <w:r>
        <w:rPr>
          <w:rFonts w:ascii="&amp;quot" w:hAnsi="&amp;quot"/>
          <w:color w:val="333333"/>
          <w:sz w:val="26"/>
          <w:szCs w:val="26"/>
        </w:rPr>
        <w:t>1995</w:t>
      </w:r>
      <w:r>
        <w:rPr>
          <w:rFonts w:ascii="&amp;quot" w:hAnsi="&amp;quot"/>
          <w:color w:val="333333"/>
          <w:sz w:val="26"/>
          <w:szCs w:val="26"/>
        </w:rPr>
        <w:t>年</w:t>
      </w:r>
      <w:r>
        <w:rPr>
          <w:rFonts w:ascii="&amp;quot" w:hAnsi="&amp;quot"/>
          <w:color w:val="333333"/>
          <w:sz w:val="26"/>
          <w:szCs w:val="26"/>
        </w:rPr>
        <w:t>1</w:t>
      </w:r>
      <w:r>
        <w:rPr>
          <w:rFonts w:ascii="&amp;quot" w:hAnsi="&amp;quot"/>
          <w:color w:val="333333"/>
          <w:sz w:val="26"/>
          <w:szCs w:val="26"/>
        </w:rPr>
        <w:t>月</w:t>
      </w:r>
      <w:r>
        <w:rPr>
          <w:rFonts w:ascii="&amp;quot" w:hAnsi="&amp;quot"/>
          <w:color w:val="333333"/>
          <w:sz w:val="26"/>
          <w:szCs w:val="26"/>
        </w:rPr>
        <w:t>1</w:t>
      </w:r>
      <w:r>
        <w:rPr>
          <w:rFonts w:ascii="&amp;quot" w:hAnsi="&amp;quot"/>
          <w:color w:val="333333"/>
          <w:sz w:val="26"/>
          <w:szCs w:val="26"/>
        </w:rPr>
        <w:t>日《城市房地产管理法》生效前，按照建设部的要求，房屋所有权证都是以政府名义颁发的，《城市房地产管理法》实施后，该法第六十条第二款规定：</w:t>
      </w:r>
      <w:r>
        <w:rPr>
          <w:rFonts w:ascii="&amp;quot" w:hAnsi="&amp;quot"/>
          <w:color w:val="333333"/>
          <w:sz w:val="26"/>
          <w:szCs w:val="26"/>
        </w:rPr>
        <w:t>“</w:t>
      </w:r>
      <w:r>
        <w:rPr>
          <w:rFonts w:ascii="&amp;quot" w:hAnsi="&amp;quot"/>
          <w:color w:val="333333"/>
          <w:sz w:val="26"/>
          <w:szCs w:val="26"/>
        </w:rPr>
        <w:t>在依法取得的房地产开发用地上建成房屋的，应当凭土地使用权证书向县级以上地方人民政府房产管理部门申请登记，由县级以上地方人民政府房产管理部门核实并颁发房屋所有权证书。</w:t>
      </w:r>
      <w:r>
        <w:rPr>
          <w:rFonts w:ascii="&amp;quot" w:hAnsi="&amp;quot"/>
          <w:color w:val="333333"/>
          <w:sz w:val="26"/>
          <w:szCs w:val="26"/>
        </w:rPr>
        <w:t>”1997</w:t>
      </w:r>
      <w:r>
        <w:rPr>
          <w:rFonts w:ascii="&amp;quot" w:hAnsi="&amp;quot"/>
          <w:color w:val="333333"/>
          <w:sz w:val="26"/>
          <w:szCs w:val="26"/>
        </w:rPr>
        <w:t>年</w:t>
      </w:r>
      <w:r>
        <w:rPr>
          <w:rFonts w:ascii="&amp;quot" w:hAnsi="&amp;quot"/>
          <w:color w:val="333333"/>
          <w:sz w:val="26"/>
          <w:szCs w:val="26"/>
        </w:rPr>
        <w:t>10</w:t>
      </w:r>
      <w:r>
        <w:rPr>
          <w:rFonts w:ascii="&amp;quot" w:hAnsi="&amp;quot"/>
          <w:color w:val="333333"/>
          <w:sz w:val="26"/>
          <w:szCs w:val="26"/>
        </w:rPr>
        <w:t>月</w:t>
      </w:r>
      <w:r>
        <w:rPr>
          <w:rFonts w:ascii="&amp;quot" w:hAnsi="&amp;quot"/>
          <w:color w:val="333333"/>
          <w:sz w:val="26"/>
          <w:szCs w:val="26"/>
        </w:rPr>
        <w:t>27</w:t>
      </w:r>
      <w:r>
        <w:rPr>
          <w:rFonts w:ascii="&amp;quot" w:hAnsi="&amp;quot"/>
          <w:color w:val="333333"/>
          <w:sz w:val="26"/>
          <w:szCs w:val="26"/>
        </w:rPr>
        <w:t>日，建设部发布的规章《城市房屋权属登记管理办法》第四条第二款规定：</w:t>
      </w:r>
      <w:r>
        <w:rPr>
          <w:rFonts w:ascii="&amp;quot" w:hAnsi="&amp;quot"/>
          <w:color w:val="333333"/>
          <w:sz w:val="26"/>
          <w:szCs w:val="26"/>
        </w:rPr>
        <w:t>“</w:t>
      </w:r>
      <w:r>
        <w:rPr>
          <w:rFonts w:ascii="&amp;quot" w:hAnsi="&amp;quot"/>
          <w:color w:val="333333"/>
          <w:sz w:val="26"/>
          <w:szCs w:val="26"/>
        </w:rPr>
        <w:t>申请人应当按照国家规定到房屋所在地的人民政府房地产行政主管部门申请房屋权属登记，领取房屋权属证书。</w:t>
      </w:r>
      <w:r>
        <w:rPr>
          <w:rFonts w:ascii="&amp;quot" w:hAnsi="&amp;quot"/>
          <w:color w:val="333333"/>
          <w:sz w:val="26"/>
          <w:szCs w:val="26"/>
        </w:rPr>
        <w:t>”</w:t>
      </w:r>
      <w:r>
        <w:rPr>
          <w:rFonts w:ascii="&amp;quot" w:hAnsi="&amp;quot"/>
          <w:color w:val="333333"/>
          <w:sz w:val="26"/>
          <w:szCs w:val="26"/>
        </w:rPr>
        <w:t>由于法律规定的变化，以前由政府颁发的房屋所有权证发生的争议到底</w:t>
      </w:r>
      <w:r>
        <w:rPr>
          <w:rFonts w:ascii="&amp;quot" w:hAnsi="&amp;quot"/>
          <w:color w:val="333333"/>
          <w:sz w:val="26"/>
          <w:szCs w:val="26"/>
        </w:rPr>
        <w:lastRenderedPageBreak/>
        <w:t>由谁纠正，目前有两种意见：一种意见认为，《城市房地产管理法》生效以前以市政府名义颁发的《房屋所有权证》，只能由市政府自行撤销，因为按照《地方人民政府组织法》的规定，下级政府部门应当服从上级人民政府的领导和监督，无权改变上级人民政府的决定，哈尔滨市中级人民法院判决哈尔滨市房地产管理局超越职权正是基于这种考虑。另一种意见认为，根据《城市房地产管理法》的规定，以往政府颁发《房屋所有权证》这项职能已经转移到具体房产管理部门，这是法律赋予具体部门的法定职权，在法律没有特别规定的前提下，市政府撤销以往以自己名义</w:t>
      </w:r>
      <w:proofErr w:type="gramStart"/>
      <w:r>
        <w:rPr>
          <w:rFonts w:ascii="&amp;quot" w:hAnsi="&amp;quot"/>
          <w:color w:val="333333"/>
          <w:sz w:val="26"/>
          <w:szCs w:val="26"/>
        </w:rPr>
        <w:t>作出</w:t>
      </w:r>
      <w:proofErr w:type="gramEnd"/>
      <w:r>
        <w:rPr>
          <w:rFonts w:ascii="&amp;quot" w:hAnsi="&amp;quot"/>
          <w:color w:val="333333"/>
          <w:sz w:val="26"/>
          <w:szCs w:val="26"/>
        </w:rPr>
        <w:t>的不当的房屋权属决定都应当由具体的行政主管部门来行使权力。我们倾向于后一种意见。</w:t>
      </w:r>
    </w:p>
    <w:p w14:paraId="54D1B30B"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（二）关于在宗教房产处理上党的政策与行政、民事法律有不一致的，能否优先适用党的政策来处理的问题</w:t>
      </w:r>
    </w:p>
    <w:p w14:paraId="0BCE881D"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《最高人民法院关于执行〈中华人民共和国行政诉讼法〉若干问题的解释》第四十二条规定：</w:t>
      </w:r>
      <w:r>
        <w:rPr>
          <w:rFonts w:ascii="&amp;quot" w:hAnsi="&amp;quot"/>
          <w:color w:val="333333"/>
          <w:sz w:val="26"/>
          <w:szCs w:val="26"/>
        </w:rPr>
        <w:t>“</w:t>
      </w:r>
      <w:r>
        <w:rPr>
          <w:rFonts w:ascii="&amp;quot" w:hAnsi="&amp;quot"/>
          <w:color w:val="333333"/>
          <w:sz w:val="26"/>
          <w:szCs w:val="26"/>
        </w:rPr>
        <w:t>公民、法人或者其他组织不知道行政机关</w:t>
      </w:r>
      <w:proofErr w:type="gramStart"/>
      <w:r>
        <w:rPr>
          <w:rFonts w:ascii="&amp;quot" w:hAnsi="&amp;quot"/>
          <w:color w:val="333333"/>
          <w:sz w:val="26"/>
          <w:szCs w:val="26"/>
        </w:rPr>
        <w:t>作出</w:t>
      </w:r>
      <w:proofErr w:type="gramEnd"/>
      <w:r>
        <w:rPr>
          <w:rFonts w:ascii="&amp;quot" w:hAnsi="&amp;quot"/>
          <w:color w:val="333333"/>
          <w:sz w:val="26"/>
          <w:szCs w:val="26"/>
        </w:rPr>
        <w:t>的具体行政行为内容的，其起诉期限从知道或者应当知道该具体行政行为内容之日起计算。对涉及不动产的具体行政行为从</w:t>
      </w:r>
      <w:proofErr w:type="gramStart"/>
      <w:r>
        <w:rPr>
          <w:rFonts w:ascii="&amp;quot" w:hAnsi="&amp;quot"/>
          <w:color w:val="333333"/>
          <w:sz w:val="26"/>
          <w:szCs w:val="26"/>
        </w:rPr>
        <w:t>作出</w:t>
      </w:r>
      <w:proofErr w:type="gramEnd"/>
      <w:r>
        <w:rPr>
          <w:rFonts w:ascii="&amp;quot" w:hAnsi="&amp;quot"/>
          <w:color w:val="333333"/>
          <w:sz w:val="26"/>
          <w:szCs w:val="26"/>
        </w:rPr>
        <w:t>之日起超过</w:t>
      </w:r>
      <w:r>
        <w:rPr>
          <w:rFonts w:ascii="&amp;quot" w:hAnsi="&amp;quot"/>
          <w:color w:val="333333"/>
          <w:sz w:val="26"/>
          <w:szCs w:val="26"/>
        </w:rPr>
        <w:t>20</w:t>
      </w:r>
      <w:r>
        <w:rPr>
          <w:rFonts w:ascii="&amp;quot" w:hAnsi="&amp;quot"/>
          <w:color w:val="333333"/>
          <w:sz w:val="26"/>
          <w:szCs w:val="26"/>
        </w:rPr>
        <w:t>年、其他具体行政行为从</w:t>
      </w:r>
      <w:proofErr w:type="gramStart"/>
      <w:r>
        <w:rPr>
          <w:rFonts w:ascii="&amp;quot" w:hAnsi="&amp;quot"/>
          <w:color w:val="333333"/>
          <w:sz w:val="26"/>
          <w:szCs w:val="26"/>
        </w:rPr>
        <w:t>作出</w:t>
      </w:r>
      <w:proofErr w:type="gramEnd"/>
      <w:r>
        <w:rPr>
          <w:rFonts w:ascii="&amp;quot" w:hAnsi="&amp;quot"/>
          <w:color w:val="333333"/>
          <w:sz w:val="26"/>
          <w:szCs w:val="26"/>
        </w:rPr>
        <w:t>之日起超过</w:t>
      </w:r>
      <w:r>
        <w:rPr>
          <w:rFonts w:ascii="&amp;quot" w:hAnsi="&amp;quot"/>
          <w:color w:val="333333"/>
          <w:sz w:val="26"/>
          <w:szCs w:val="26"/>
        </w:rPr>
        <w:t>5</w:t>
      </w:r>
      <w:r>
        <w:rPr>
          <w:rFonts w:ascii="&amp;quot" w:hAnsi="&amp;quot"/>
          <w:color w:val="333333"/>
          <w:sz w:val="26"/>
          <w:szCs w:val="26"/>
        </w:rPr>
        <w:t>年提起诉讼的，人民法院不予受理。</w:t>
      </w:r>
      <w:r>
        <w:rPr>
          <w:rFonts w:ascii="&amp;quot" w:hAnsi="&amp;quot"/>
          <w:color w:val="333333"/>
          <w:sz w:val="26"/>
          <w:szCs w:val="26"/>
        </w:rPr>
        <w:t>”</w:t>
      </w:r>
      <w:r>
        <w:rPr>
          <w:rFonts w:ascii="&amp;quot" w:hAnsi="&amp;quot"/>
          <w:color w:val="333333"/>
          <w:sz w:val="26"/>
          <w:szCs w:val="26"/>
        </w:rPr>
        <w:t>民事诉讼上对涉及不动产主张权利的期限也有类似的规定。但是，在国务院和黑龙江省人民政府批转的文件中，却有不同的规定，</w:t>
      </w:r>
      <w:r>
        <w:rPr>
          <w:rFonts w:ascii="&amp;quot" w:hAnsi="&amp;quot"/>
          <w:color w:val="333333"/>
          <w:sz w:val="26"/>
          <w:szCs w:val="26"/>
        </w:rPr>
        <w:t>1980</w:t>
      </w:r>
      <w:r>
        <w:rPr>
          <w:rFonts w:ascii="&amp;quot" w:hAnsi="&amp;quot"/>
          <w:color w:val="333333"/>
          <w:sz w:val="26"/>
          <w:szCs w:val="26"/>
        </w:rPr>
        <w:t>年</w:t>
      </w:r>
      <w:r>
        <w:rPr>
          <w:rFonts w:ascii="&amp;quot" w:hAnsi="&amp;quot"/>
          <w:color w:val="333333"/>
          <w:sz w:val="26"/>
          <w:szCs w:val="26"/>
        </w:rPr>
        <w:t>7</w:t>
      </w:r>
      <w:r>
        <w:rPr>
          <w:rFonts w:ascii="&amp;quot" w:hAnsi="&amp;quot"/>
          <w:color w:val="333333"/>
          <w:sz w:val="26"/>
          <w:szCs w:val="26"/>
        </w:rPr>
        <w:t>月</w:t>
      </w:r>
      <w:r>
        <w:rPr>
          <w:rFonts w:ascii="&amp;quot" w:hAnsi="&amp;quot"/>
          <w:color w:val="333333"/>
          <w:sz w:val="26"/>
          <w:szCs w:val="26"/>
        </w:rPr>
        <w:t>16</w:t>
      </w:r>
      <w:r>
        <w:rPr>
          <w:rFonts w:ascii="&amp;quot" w:hAnsi="&amp;quot"/>
          <w:color w:val="333333"/>
          <w:sz w:val="26"/>
          <w:szCs w:val="26"/>
        </w:rPr>
        <w:t>日《国务院批转宗教事务局、国家建委等单位关于落实宗教团体房产政策等问题的报告》（国发</w:t>
      </w:r>
      <w:r>
        <w:rPr>
          <w:rFonts w:ascii="&amp;quot" w:hAnsi="&amp;quot"/>
          <w:color w:val="333333"/>
          <w:sz w:val="26"/>
          <w:szCs w:val="26"/>
        </w:rPr>
        <w:t>[1980]188</w:t>
      </w:r>
      <w:r>
        <w:rPr>
          <w:rFonts w:ascii="&amp;quot" w:hAnsi="&amp;quot"/>
          <w:color w:val="333333"/>
          <w:sz w:val="26"/>
          <w:szCs w:val="26"/>
        </w:rPr>
        <w:t>号）中明确强调，</w:t>
      </w:r>
      <w:r>
        <w:rPr>
          <w:rFonts w:ascii="&amp;quot" w:hAnsi="&amp;quot"/>
          <w:color w:val="333333"/>
          <w:sz w:val="26"/>
          <w:szCs w:val="26"/>
        </w:rPr>
        <w:lastRenderedPageBreak/>
        <w:t>“</w:t>
      </w:r>
      <w:r>
        <w:rPr>
          <w:rFonts w:ascii="&amp;quot" w:hAnsi="&amp;quot"/>
          <w:color w:val="333333"/>
          <w:sz w:val="26"/>
          <w:szCs w:val="26"/>
        </w:rPr>
        <w:t>落实宗教团体的房产政策，有利于我国天主、基督教独立自主方针的贯彻，有利于同外国宗教势力的渗透作斗争，也是解决宗教团体自养和宗教职业者经济生活问题的妥善办法。因此，对这项工作，要从政治上着眼，作为特殊问题来处理。</w:t>
      </w:r>
      <w:r>
        <w:rPr>
          <w:rFonts w:ascii="&amp;quot" w:hAnsi="&amp;quot"/>
          <w:color w:val="333333"/>
          <w:sz w:val="26"/>
          <w:szCs w:val="26"/>
        </w:rPr>
        <w:t>”1980</w:t>
      </w:r>
      <w:r>
        <w:rPr>
          <w:rFonts w:ascii="&amp;quot" w:hAnsi="&amp;quot"/>
          <w:color w:val="333333"/>
          <w:sz w:val="26"/>
          <w:szCs w:val="26"/>
        </w:rPr>
        <w:t>年</w:t>
      </w:r>
      <w:r>
        <w:rPr>
          <w:rFonts w:ascii="&amp;quot" w:hAnsi="&amp;quot"/>
          <w:color w:val="333333"/>
          <w:sz w:val="26"/>
          <w:szCs w:val="26"/>
        </w:rPr>
        <w:t>10</w:t>
      </w:r>
      <w:r>
        <w:rPr>
          <w:rFonts w:ascii="&amp;quot" w:hAnsi="&amp;quot"/>
          <w:color w:val="333333"/>
          <w:sz w:val="26"/>
          <w:szCs w:val="26"/>
        </w:rPr>
        <w:t>月</w:t>
      </w:r>
      <w:r>
        <w:rPr>
          <w:rFonts w:ascii="&amp;quot" w:hAnsi="&amp;quot"/>
          <w:color w:val="333333"/>
          <w:sz w:val="26"/>
          <w:szCs w:val="26"/>
        </w:rPr>
        <w:t>27</w:t>
      </w:r>
      <w:r>
        <w:rPr>
          <w:rFonts w:ascii="&amp;quot" w:hAnsi="&amp;quot"/>
          <w:color w:val="333333"/>
          <w:sz w:val="26"/>
          <w:szCs w:val="26"/>
        </w:rPr>
        <w:t>日，黑龙江省人民政府《转发国务院批转宗教事务局、国家建委等单位关于落实宗教团体房产政策等问题的报告》（黑政发</w:t>
      </w:r>
      <w:r>
        <w:rPr>
          <w:rFonts w:ascii="&amp;quot" w:hAnsi="&amp;quot"/>
          <w:color w:val="333333"/>
          <w:sz w:val="26"/>
          <w:szCs w:val="26"/>
        </w:rPr>
        <w:t>[1980]227</w:t>
      </w:r>
      <w:r>
        <w:rPr>
          <w:rFonts w:ascii="&amp;quot" w:hAnsi="&amp;quot"/>
          <w:color w:val="333333"/>
          <w:sz w:val="26"/>
          <w:szCs w:val="26"/>
        </w:rPr>
        <w:t>号）中进一步强调，</w:t>
      </w:r>
      <w:r>
        <w:rPr>
          <w:rFonts w:ascii="&amp;quot" w:hAnsi="&amp;quot"/>
          <w:color w:val="333333"/>
          <w:sz w:val="26"/>
          <w:szCs w:val="26"/>
        </w:rPr>
        <w:t>“</w:t>
      </w:r>
      <w:r>
        <w:rPr>
          <w:rFonts w:ascii="&amp;quot" w:hAnsi="&amp;quot"/>
          <w:color w:val="333333"/>
          <w:sz w:val="26"/>
          <w:szCs w:val="26"/>
        </w:rPr>
        <w:t>犹太教因无此中国组织，其（房屋）产权由地方宗教工作部门管理。</w:t>
      </w:r>
      <w:r>
        <w:rPr>
          <w:rFonts w:ascii="&amp;quot" w:hAnsi="&amp;quot"/>
          <w:color w:val="333333"/>
          <w:sz w:val="26"/>
          <w:szCs w:val="26"/>
        </w:rPr>
        <w:t>”</w:t>
      </w:r>
      <w:r>
        <w:rPr>
          <w:rFonts w:ascii="&amp;quot" w:hAnsi="&amp;quot"/>
          <w:color w:val="333333"/>
          <w:sz w:val="26"/>
          <w:szCs w:val="26"/>
        </w:rPr>
        <w:t>我们所请示的案件中，当时犹太教公会将房屋委托市委员会进行管理，</w:t>
      </w:r>
      <w:r>
        <w:rPr>
          <w:rFonts w:ascii="&amp;quot" w:hAnsi="&amp;quot"/>
          <w:color w:val="333333"/>
          <w:sz w:val="26"/>
          <w:szCs w:val="26"/>
        </w:rPr>
        <w:t>1972</w:t>
      </w:r>
      <w:r>
        <w:rPr>
          <w:rFonts w:ascii="&amp;quot" w:hAnsi="&amp;quot"/>
          <w:color w:val="333333"/>
          <w:sz w:val="26"/>
          <w:szCs w:val="26"/>
        </w:rPr>
        <w:t>年哈尔滨车辆厂接手使用该教会房屋，至今已超过</w:t>
      </w:r>
      <w:r>
        <w:rPr>
          <w:rFonts w:ascii="&amp;quot" w:hAnsi="&amp;quot"/>
          <w:color w:val="333333"/>
          <w:sz w:val="26"/>
          <w:szCs w:val="26"/>
        </w:rPr>
        <w:t>20</w:t>
      </w:r>
      <w:r>
        <w:rPr>
          <w:rFonts w:ascii="&amp;quot" w:hAnsi="&amp;quot"/>
          <w:color w:val="333333"/>
          <w:sz w:val="26"/>
          <w:szCs w:val="26"/>
        </w:rPr>
        <w:t>年，按照《行政诉讼法》的规定不应当受理案件，按照《民事诉讼法》的规定也过了诉讼时效。但如果按照国务院的文件精神，要从政治上着眼，作为特殊问题处理，政府部门应当受理这方面的行政复议申请。我们的倾向性意见是按照国务院的文件精神办。</w:t>
      </w:r>
    </w:p>
    <w:p w14:paraId="0D486F38" w14:textId="77777777" w:rsidR="007F4B54" w:rsidRDefault="007F4B54" w:rsidP="007F4B54">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关于以上两方面的法律适用问题，我们的意见当否，请批复。</w:t>
      </w:r>
    </w:p>
    <w:p w14:paraId="2FE52305" w14:textId="77777777" w:rsidR="00A03DAF" w:rsidRPr="007F4B54" w:rsidRDefault="007F4B54"/>
    <w:sectPr w:rsidR="00A03DAF" w:rsidRPr="007F4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07"/>
    <w:rsid w:val="003723E1"/>
    <w:rsid w:val="007D5407"/>
    <w:rsid w:val="007F4B54"/>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710A"/>
  <w15:chartTrackingRefBased/>
  <w15:docId w15:val="{55FE54FB-2F7E-4A2F-BE1F-6E59F405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B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2019-07-02T05:12:00Z</dcterms:created>
  <dcterms:modified xsi:type="dcterms:W3CDTF">2019-07-02T05:13:00Z</dcterms:modified>
</cp:coreProperties>
</file>