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0C3" w:rsidRPr="00C7141B" w:rsidRDefault="009D40C3" w:rsidP="009D40C3">
      <w:pPr>
        <w:pStyle w:val="a3"/>
        <w:shd w:val="clear" w:color="auto" w:fill="FFFFFF"/>
        <w:spacing w:before="0" w:beforeAutospacing="0" w:after="0" w:afterAutospacing="0"/>
        <w:jc w:val="center"/>
        <w:rPr>
          <w:rFonts w:asciiTheme="minorEastAsia" w:eastAsiaTheme="minorEastAsia" w:hAnsiTheme="minorEastAsia" w:cs="Arial"/>
          <w:color w:val="191919"/>
          <w:sz w:val="44"/>
          <w:szCs w:val="44"/>
        </w:rPr>
      </w:pPr>
      <w:r w:rsidRPr="00C7141B">
        <w:rPr>
          <w:rStyle w:val="a4"/>
          <w:rFonts w:asciiTheme="minorEastAsia" w:eastAsiaTheme="minorEastAsia" w:hAnsiTheme="minorEastAsia" w:cs="Arial"/>
          <w:color w:val="191919"/>
          <w:sz w:val="44"/>
          <w:szCs w:val="44"/>
          <w:bdr w:val="none" w:sz="0" w:space="0" w:color="auto" w:frame="1"/>
        </w:rPr>
        <w:t>中华人民共和国政府信息公开条例</w:t>
      </w:r>
    </w:p>
    <w:p w:rsidR="00C7141B" w:rsidRDefault="00C7141B" w:rsidP="009D40C3">
      <w:pPr>
        <w:pStyle w:val="a3"/>
        <w:shd w:val="clear" w:color="auto" w:fill="FFFFFF"/>
        <w:spacing w:before="0" w:beforeAutospacing="0" w:after="0" w:afterAutospacing="0"/>
        <w:rPr>
          <w:rFonts w:asciiTheme="minorEastAsia" w:eastAsiaTheme="minorEastAsia" w:hAnsiTheme="minorEastAsia" w:cs="Arial" w:hint="eastAsia"/>
          <w:color w:val="191919"/>
          <w:sz w:val="32"/>
          <w:szCs w:val="32"/>
          <w:bdr w:val="none" w:sz="0" w:space="0" w:color="auto" w:frame="1"/>
        </w:rPr>
      </w:pPr>
    </w:p>
    <w:p w:rsidR="009D40C3" w:rsidRPr="009D40C3" w:rsidRDefault="009D40C3" w:rsidP="009D40C3">
      <w:pPr>
        <w:pStyle w:val="a3"/>
        <w:shd w:val="clear" w:color="auto" w:fill="FFFFFF"/>
        <w:spacing w:before="0" w:beforeAutospacing="0" w:after="0" w:afterAutospacing="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（2007年4月5日中华人民共和国国务院令第492号公布　2019年4月3日中华人民共和国国务院令第711号修订）</w:t>
      </w:r>
    </w:p>
    <w:p w:rsidR="009D40C3" w:rsidRPr="009D40C3" w:rsidRDefault="009D40C3" w:rsidP="009D40C3">
      <w:pPr>
        <w:pStyle w:val="a3"/>
        <w:shd w:val="clear" w:color="auto" w:fill="FFFFFF"/>
        <w:spacing w:before="0" w:beforeAutospacing="0" w:after="0" w:afterAutospacing="0"/>
        <w:jc w:val="center"/>
        <w:rPr>
          <w:rFonts w:asciiTheme="minorEastAsia" w:eastAsiaTheme="minorEastAsia" w:hAnsiTheme="minorEastAsia" w:cs="Arial"/>
          <w:color w:val="191919"/>
          <w:sz w:val="32"/>
          <w:szCs w:val="32"/>
        </w:rPr>
      </w:pPr>
      <w:bookmarkStart w:id="0" w:name="_GoBack"/>
      <w:r w:rsidRPr="009D40C3">
        <w:rPr>
          <w:rFonts w:asciiTheme="minorEastAsia" w:eastAsiaTheme="minorEastAsia" w:hAnsiTheme="minorEastAsia" w:cs="Arial"/>
          <w:color w:val="191919"/>
          <w:sz w:val="32"/>
          <w:szCs w:val="32"/>
          <w:bdr w:val="none" w:sz="0" w:space="0" w:color="auto" w:frame="1"/>
        </w:rPr>
        <w:t>第一章　总 则</w:t>
      </w:r>
    </w:p>
    <w:bookmarkEnd w:id="0"/>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第一条　为了保障公民、法人和其他组织依法获取政府信息，提高政府工作的透明度，建设法治政府，充分发挥政府信息对人民群众生产、生活和经济社会活动的服务作用，制定本条例。</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第二条　本条例所称政府信息，是指行政机关在履行行政管理职能过程中制作或者获取的，以一定形式记录、保存的信息。</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第三条　各级人民政府应当加强对政府信息公开工作的组织领导。</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国务院办公厅是全国政府信息公开工作的主管部门，负责推进、指导、协调、监督全国的政府信息公开工作。</w:t>
      </w:r>
    </w:p>
    <w:p w:rsidR="009D40C3" w:rsidRPr="009D40C3" w:rsidRDefault="009D40C3" w:rsidP="009D40C3">
      <w:pPr>
        <w:pStyle w:val="a3"/>
        <w:shd w:val="clear" w:color="auto" w:fill="FFFFFF"/>
        <w:spacing w:before="0" w:beforeAutospacing="0" w:after="0" w:afterAutospacing="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县级以上地方人民政府办公厅（室）是本行政区域的政府信息公开工作主管部门，负责推进、指导、协调、监督本行政区域的政府信息公开工作。</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实行垂直领导的部门的办公厅（室）主管本系统的政府信息公开工作。</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lastRenderedPageBreak/>
        <w:t>第四条　各级人民政府及县级以上人民政府部门应当建立健全本行政机关的政府信息公开工作制度，并指定机构（以下统称政府信息公开工作机构）负责本行政机关政府信息公开的日常工作。</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政府信息公开工作机构的具体职能是：</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（一）办理本行政机关的政府信息公开事宜；</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（二）维护和更新本行政机关公开的政府信息；</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（三）组织编制本行政机关的政府信息公开指南、政府信息公开目录和政府信息公开工作年度报告；</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（四）组织开展对拟公开政府信息的审查；</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（五）本行政机关规定的与政府信息公开有关的其他职能。</w:t>
      </w:r>
    </w:p>
    <w:p w:rsidR="009D40C3" w:rsidRPr="009D40C3" w:rsidRDefault="009D40C3" w:rsidP="009D40C3">
      <w:pPr>
        <w:pStyle w:val="a3"/>
        <w:shd w:val="clear" w:color="auto" w:fill="FFFFFF"/>
        <w:spacing w:before="0" w:beforeAutospacing="0" w:after="0" w:afterAutospacing="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第五条　行政机关公开政府信息，应当坚持以公开为常态、不公开为例外，遵循公正、公平、合法、便民的原则。</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第六条　行政机关应当及时、准确地公开政府信息。</w:t>
      </w:r>
    </w:p>
    <w:p w:rsidR="009D40C3" w:rsidRPr="009D40C3" w:rsidRDefault="009D40C3" w:rsidP="009D40C3">
      <w:pPr>
        <w:pStyle w:val="a3"/>
        <w:shd w:val="clear" w:color="auto" w:fill="FFFFFF"/>
        <w:spacing w:before="0" w:beforeAutospacing="0" w:after="0" w:afterAutospacing="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行政机关发现影响或者可能影响社会稳定、扰乱社会和经济管理秩序的虚假或者不完整信息的，应当发布准确的政府信息予以澄清。</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第七条　各级人民政府应当积极推进政府信息公开工作，逐步增加政府信息公开的内容。</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第八条　各级人民政府应当加强政府信息资源的规范化、标准化、信息化管理，加强互联网政府信息公开平台建</w:t>
      </w:r>
      <w:r w:rsidRPr="009D40C3">
        <w:rPr>
          <w:rFonts w:asciiTheme="minorEastAsia" w:eastAsiaTheme="minorEastAsia" w:hAnsiTheme="minorEastAsia" w:cs="Arial"/>
          <w:color w:val="191919"/>
          <w:sz w:val="32"/>
          <w:szCs w:val="32"/>
          <w:bdr w:val="none" w:sz="0" w:space="0" w:color="auto" w:frame="1"/>
        </w:rPr>
        <w:lastRenderedPageBreak/>
        <w:t>设，推进政府信息公开平台与政务服务平台融合，提高政府信息公开在线办理水平。</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第九条　公民、法人和其他组织有权对行政机关的政府信息公开工作进行监督，并提出批评和建议。</w:t>
      </w:r>
    </w:p>
    <w:p w:rsidR="009D40C3" w:rsidRPr="009D40C3" w:rsidRDefault="009D40C3" w:rsidP="009D40C3">
      <w:pPr>
        <w:pStyle w:val="a3"/>
        <w:shd w:val="clear" w:color="auto" w:fill="FFFFFF"/>
        <w:spacing w:before="0" w:beforeAutospacing="0" w:after="0" w:afterAutospacing="0"/>
        <w:jc w:val="center"/>
        <w:rPr>
          <w:rFonts w:asciiTheme="minorEastAsia" w:eastAsiaTheme="minorEastAsia" w:hAnsiTheme="minorEastAsia" w:cs="Arial"/>
          <w:b/>
          <w:color w:val="191919"/>
          <w:sz w:val="32"/>
          <w:szCs w:val="32"/>
        </w:rPr>
      </w:pPr>
      <w:r w:rsidRPr="009D40C3">
        <w:rPr>
          <w:rFonts w:asciiTheme="minorEastAsia" w:eastAsiaTheme="minorEastAsia" w:hAnsiTheme="minorEastAsia" w:cs="Arial"/>
          <w:b/>
          <w:color w:val="191919"/>
          <w:sz w:val="32"/>
          <w:szCs w:val="32"/>
          <w:bdr w:val="none" w:sz="0" w:space="0" w:color="auto" w:frame="1"/>
        </w:rPr>
        <w:t>第二章　公开的主体和范围</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第十条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行政机关设立的派出机构、内设机构依照法律、法规对外以自己名义履行行政管理职能的，可以由该派出机构、内设机构负责与所履行行政管理职能有关的政府信息公开工作。</w:t>
      </w:r>
    </w:p>
    <w:p w:rsidR="009D40C3" w:rsidRPr="009D40C3" w:rsidRDefault="009D40C3" w:rsidP="009D40C3">
      <w:pPr>
        <w:pStyle w:val="a3"/>
        <w:shd w:val="clear" w:color="auto" w:fill="FFFFFF"/>
        <w:spacing w:before="0" w:beforeAutospacing="0" w:after="0" w:afterAutospacing="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两个以上行政机关共同制作的政府信息，由牵头制作的行政机关负责公开。</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第十一条　行政机关应当建立健全政府信息公开协调机制。行政机关公开政府信息涉及其他机关的，应当与有关机关协商、确认，保证行政机关公开的政府信息准确一致。</w:t>
      </w:r>
    </w:p>
    <w:p w:rsidR="009D40C3" w:rsidRPr="009D40C3" w:rsidRDefault="009D40C3" w:rsidP="009D40C3">
      <w:pPr>
        <w:pStyle w:val="a3"/>
        <w:shd w:val="clear" w:color="auto" w:fill="FFFFFF"/>
        <w:spacing w:before="0" w:beforeAutospacing="0" w:after="0" w:afterAutospacing="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行政机关公开政府信息依照法律、行政法规和国家有关规定需要批准的，经批准予以公开。</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lastRenderedPageBreak/>
        <w:t>第十二条　行政机关编制、公布的政府信息公开指南和政府信息公开目录应当及时更新。</w:t>
      </w:r>
    </w:p>
    <w:p w:rsidR="009D40C3" w:rsidRPr="009D40C3" w:rsidRDefault="009D40C3" w:rsidP="009D40C3">
      <w:pPr>
        <w:pStyle w:val="a3"/>
        <w:shd w:val="clear" w:color="auto" w:fill="FFFFFF"/>
        <w:spacing w:before="0" w:beforeAutospacing="0" w:after="0" w:afterAutospacing="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政府信息公开指南包括政府信息的分类、编排体系、获取方式和政府信息公开工作机构的名称、办公地址、办公时间、联系电话、传真号码、互联网联系方式等内容。</w:t>
      </w:r>
    </w:p>
    <w:p w:rsidR="009D40C3" w:rsidRPr="009D40C3" w:rsidRDefault="009D40C3" w:rsidP="009D40C3">
      <w:pPr>
        <w:pStyle w:val="a3"/>
        <w:shd w:val="clear" w:color="auto" w:fill="FFFFFF"/>
        <w:spacing w:before="0" w:beforeAutospacing="0" w:after="0" w:afterAutospacing="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政府信息公开目录包括政府信息的索引、名称、内容概述、生成日期等内容。</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第十三条　除本条例第十四条、第十五条、第十六条规定的政府信息外，政府信息应当公开。</w:t>
      </w:r>
    </w:p>
    <w:p w:rsidR="009D40C3" w:rsidRPr="009D40C3" w:rsidRDefault="009D40C3" w:rsidP="009D40C3">
      <w:pPr>
        <w:pStyle w:val="a3"/>
        <w:shd w:val="clear" w:color="auto" w:fill="FFFFFF"/>
        <w:spacing w:before="0" w:beforeAutospacing="0" w:after="0" w:afterAutospacing="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行政机关公开政府信息，采取主动公开和依申请公开的方式。</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第十四条　依法确定为国家秘密的政府信息，法律、行政法规禁止公开的政府信息，以及公开后可能危及国家安全、公共安全、经济安全、社会稳定的政府信息，不予公开。</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第十五条　涉及商业秘密、个人隐私等公开会对第三方合法权益造成损害的政府信息，行政机关不得公开。但是，第三方同意公开或者行政机关认为不公开会对公共利益造成重大影响的，予以公开。</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第十六条　行政机关的内部事务信息，包括人事管理、后勤管理、内部工作流程等方面的信息，可以不予公开。</w:t>
      </w:r>
    </w:p>
    <w:p w:rsidR="009D40C3" w:rsidRPr="009D40C3" w:rsidRDefault="009D40C3" w:rsidP="009D40C3">
      <w:pPr>
        <w:pStyle w:val="a3"/>
        <w:shd w:val="clear" w:color="auto" w:fill="FFFFFF"/>
        <w:spacing w:before="0" w:beforeAutospacing="0" w:after="0" w:afterAutospacing="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行政机关在履行行政管理职能过程中形成的讨论记录、过程稿、磋商信函、请示报告等过程性信息以及行政执法案卷信</w:t>
      </w:r>
      <w:r w:rsidRPr="009D40C3">
        <w:rPr>
          <w:rFonts w:asciiTheme="minorEastAsia" w:eastAsiaTheme="minorEastAsia" w:hAnsiTheme="minorEastAsia" w:cs="Arial"/>
          <w:color w:val="191919"/>
          <w:sz w:val="32"/>
          <w:szCs w:val="32"/>
          <w:bdr w:val="none" w:sz="0" w:space="0" w:color="auto" w:frame="1"/>
        </w:rPr>
        <w:lastRenderedPageBreak/>
        <w:t>息，可以不予公开。法律、法规、规章规定上述信息应当公开的，从其规定。</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第十七条　行政机关应当建立健全政府信息公开审查机制，明确审查的程序和责任。</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行政机关应当依照《中华人民共和国保守国家秘密法》以及其他法律、法规和国家有关规定对拟公开的政府信息进行审查。</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行政机关不能确定政府信息是否可以公开的，应当依照法律、法规和国家有关规定报有关主管部门或者保密行政管理部门确定。</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第十八条　行政机关应当建立健全政府信息管理动态调整机制，对本行政机关不予公开的政府信息进行定期评估审查，对因情势变化可以公开的政府信息应当公开。</w:t>
      </w:r>
    </w:p>
    <w:p w:rsidR="009D40C3" w:rsidRPr="009D40C3" w:rsidRDefault="009D40C3" w:rsidP="009D40C3">
      <w:pPr>
        <w:pStyle w:val="a3"/>
        <w:shd w:val="clear" w:color="auto" w:fill="FFFFFF"/>
        <w:spacing w:before="0" w:beforeAutospacing="0" w:after="0" w:afterAutospacing="0"/>
        <w:jc w:val="center"/>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第三章　主动公开</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第十九条　对涉及公众利益调整、需要公众广泛知晓或者需要公众参与决策的政府信息，行政机关应当主动公开。</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第二十条　行政机关应当依照本条例第十九条的规定，主动公开本行政机关的下列政府信息：</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（一）行政法规、规章和规范性文件；</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（二）机关职能、机构设置、办公地址、办公时间、联系方式、负责人姓名；</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lastRenderedPageBreak/>
        <w:t>（三）国民经济和社会发展规划、专项规划、区域规划及相关政策；</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（四）国民经济和社会发展统计信息；</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（五）办理行政许可和其他对外管理服务事项的依据、条件、程序以及办理结果；</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（六）实施行政处罚、行政强制的依据、条件、程序以及本行政机关认为具有一定社会影响的行政处罚决定；</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（七）财政预算、决算信息；</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（八）行政事业性收费项目及其依据、标准；</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（九）政府集中采购项目的目录、标准及实施情况；</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（十）重大建设项目的批准和实施情况；</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（十一）扶贫、教育、医疗、社会保障、促进就业等方面的政策、措施及其实施情况；</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（十二）突发公共事件的应急预案、预警信息及应对情况；</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（十三）环境保护、公共卫生、安全生产、食品药品、产品质量的监督检查情况；</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（十四）公务员招考的职位、名额、报考条件等事项以及录用结果；</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（十五）法律、法规、规章和国家有关</w:t>
      </w:r>
      <w:proofErr w:type="gramStart"/>
      <w:r w:rsidRPr="009D40C3">
        <w:rPr>
          <w:rFonts w:asciiTheme="minorEastAsia" w:eastAsiaTheme="minorEastAsia" w:hAnsiTheme="minorEastAsia" w:cs="Arial"/>
          <w:color w:val="191919"/>
          <w:sz w:val="32"/>
          <w:szCs w:val="32"/>
          <w:bdr w:val="none" w:sz="0" w:space="0" w:color="auto" w:frame="1"/>
        </w:rPr>
        <w:t>规定规定</w:t>
      </w:r>
      <w:proofErr w:type="gramEnd"/>
      <w:r w:rsidRPr="009D40C3">
        <w:rPr>
          <w:rFonts w:asciiTheme="minorEastAsia" w:eastAsiaTheme="minorEastAsia" w:hAnsiTheme="minorEastAsia" w:cs="Arial"/>
          <w:color w:val="191919"/>
          <w:sz w:val="32"/>
          <w:szCs w:val="32"/>
          <w:bdr w:val="none" w:sz="0" w:space="0" w:color="auto" w:frame="1"/>
        </w:rPr>
        <w:t>应当主动公开的其他政府信息。</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lastRenderedPageBreak/>
        <w:t>第二十一条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w:t>
      </w:r>
      <w:proofErr w:type="gramStart"/>
      <w:r w:rsidRPr="009D40C3">
        <w:rPr>
          <w:rFonts w:asciiTheme="minorEastAsia" w:eastAsiaTheme="minorEastAsia" w:hAnsiTheme="minorEastAsia" w:cs="Arial"/>
          <w:color w:val="191919"/>
          <w:sz w:val="32"/>
          <w:szCs w:val="32"/>
          <w:bdr w:val="none" w:sz="0" w:space="0" w:color="auto" w:frame="1"/>
        </w:rPr>
        <w:t>劳</w:t>
      </w:r>
      <w:proofErr w:type="gramEnd"/>
      <w:r w:rsidRPr="009D40C3">
        <w:rPr>
          <w:rFonts w:asciiTheme="minorEastAsia" w:eastAsiaTheme="minorEastAsia" w:hAnsiTheme="minorEastAsia" w:cs="Arial"/>
          <w:color w:val="191919"/>
          <w:sz w:val="32"/>
          <w:szCs w:val="32"/>
          <w:bdr w:val="none" w:sz="0" w:space="0" w:color="auto" w:frame="1"/>
        </w:rPr>
        <w:t>、社会救助等方面的政府信息。</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第二十二条　行政机关应当依照本条例第二十条、第二十一条的规定，确定主动公开政府信息的具体内容，并按照上级行政机关的部署，不断增加主动公开的内容。</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第二十三条　行政机关应当建立健全政府信息发布机制，将主动公开的政府信息通过政府公报、政府网站或者其他互联网政务媒体、新闻发布会以及报刊、广播、电视等途径予以公开。</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第二十四条　各级人民政府应当加强依托政府门户网站公开政府信息的工作，利用统一的政府信息公开平台集中发布主动公开的政府信息。政府信息公开平台应当具备信息检索、查阅、下载等功能。</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第二十五条　各级人民政府应当在国家档案馆、公共图书馆、政务服务场所设置政府信息查阅场所，并配备相应的</w:t>
      </w:r>
      <w:r w:rsidRPr="009D40C3">
        <w:rPr>
          <w:rFonts w:asciiTheme="minorEastAsia" w:eastAsiaTheme="minorEastAsia" w:hAnsiTheme="minorEastAsia" w:cs="Arial"/>
          <w:color w:val="191919"/>
          <w:sz w:val="32"/>
          <w:szCs w:val="32"/>
          <w:bdr w:val="none" w:sz="0" w:space="0" w:color="auto" w:frame="1"/>
        </w:rPr>
        <w:lastRenderedPageBreak/>
        <w:t>设施、设备，为公民、法人和其他组织获取政府信息提供便利。</w:t>
      </w:r>
    </w:p>
    <w:p w:rsidR="009D40C3" w:rsidRPr="009D40C3" w:rsidRDefault="009D40C3" w:rsidP="009D40C3">
      <w:pPr>
        <w:pStyle w:val="a3"/>
        <w:shd w:val="clear" w:color="auto" w:fill="FFFFFF"/>
        <w:spacing w:before="0" w:beforeAutospacing="0" w:after="0" w:afterAutospacing="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行政机关可以根据需要设立公共查阅室、资料索取点、信息公告栏、电子信息屏等场所、设施，公开政府信息。</w:t>
      </w:r>
    </w:p>
    <w:p w:rsidR="009D40C3" w:rsidRPr="009D40C3" w:rsidRDefault="009D40C3" w:rsidP="009D40C3">
      <w:pPr>
        <w:pStyle w:val="a3"/>
        <w:shd w:val="clear" w:color="auto" w:fill="FFFFFF"/>
        <w:spacing w:before="0" w:beforeAutospacing="0" w:after="0" w:afterAutospacing="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行政机关应当及时向国家档案馆、公共图书馆提供主动公开的政府信息。</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第二十六条　属于主动公开范围的政府信息，应当自该政府信息形成或者变更之日起20个工作日内及时公开。法律、法规对政府信息公开的期限另有规定的，从其规定。</w:t>
      </w:r>
    </w:p>
    <w:p w:rsidR="009D40C3" w:rsidRPr="009D40C3" w:rsidRDefault="009D40C3" w:rsidP="009D40C3">
      <w:pPr>
        <w:pStyle w:val="a3"/>
        <w:shd w:val="clear" w:color="auto" w:fill="FFFFFF"/>
        <w:spacing w:before="0" w:beforeAutospacing="0" w:after="0" w:afterAutospacing="0"/>
        <w:jc w:val="center"/>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第四章　依申请公开</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第二十七条　除行政机关主动公开的政府信息外，公民、法人或者其他组织可以向地方各级人民政府、对外以自己名义履行行政管理职能的县级以上人民政府部门（</w:t>
      </w:r>
      <w:proofErr w:type="gramStart"/>
      <w:r w:rsidRPr="009D40C3">
        <w:rPr>
          <w:rFonts w:asciiTheme="minorEastAsia" w:eastAsiaTheme="minorEastAsia" w:hAnsiTheme="minorEastAsia" w:cs="Arial"/>
          <w:color w:val="191919"/>
          <w:sz w:val="32"/>
          <w:szCs w:val="32"/>
          <w:bdr w:val="none" w:sz="0" w:space="0" w:color="auto" w:frame="1"/>
        </w:rPr>
        <w:t>含本条例</w:t>
      </w:r>
      <w:proofErr w:type="gramEnd"/>
      <w:r w:rsidRPr="009D40C3">
        <w:rPr>
          <w:rFonts w:asciiTheme="minorEastAsia" w:eastAsiaTheme="minorEastAsia" w:hAnsiTheme="minorEastAsia" w:cs="Arial"/>
          <w:color w:val="191919"/>
          <w:sz w:val="32"/>
          <w:szCs w:val="32"/>
          <w:bdr w:val="none" w:sz="0" w:space="0" w:color="auto" w:frame="1"/>
        </w:rPr>
        <w:t>第十条第二款规定的派出机构、内设机构）申请获取相关政府信息。</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第二十八条　本条例第二十七条规定的行政机关应当建立完善政府信息公开申请渠道，为申请人依法申请获取政府信息提供便利。</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第二十九条　公民、法人或者其他组织申请获取政府信息的，应当向行政机关的政府信息公开工作机构提出，并采用包括信件、数据电文在内的书面形式；采用书面形式确有</w:t>
      </w:r>
      <w:r w:rsidRPr="009D40C3">
        <w:rPr>
          <w:rFonts w:asciiTheme="minorEastAsia" w:eastAsiaTheme="minorEastAsia" w:hAnsiTheme="minorEastAsia" w:cs="Arial"/>
          <w:color w:val="191919"/>
          <w:sz w:val="32"/>
          <w:szCs w:val="32"/>
          <w:bdr w:val="none" w:sz="0" w:space="0" w:color="auto" w:frame="1"/>
        </w:rPr>
        <w:lastRenderedPageBreak/>
        <w:t>困难的，申请人可以口头提出，由受理该申请的政府信息公开工作机构代为填写政府信息公开申请。</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政府信息公开申请应当包括下列内容：</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（一）申请人的姓名或者名称、身份证明、联系方式；</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（二）申请公开的政府信息的名称、文号或者便于行政机关查询的其他特征性描述；</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（三）申请公开的政府信息的形式要求，包括获取信息的方式、途径。</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第三十条　政府信息公开申请内容不明确的，行政机关应当给予指导和</w:t>
      </w:r>
      <w:proofErr w:type="gramStart"/>
      <w:r w:rsidRPr="009D40C3">
        <w:rPr>
          <w:rFonts w:asciiTheme="minorEastAsia" w:eastAsiaTheme="minorEastAsia" w:hAnsiTheme="minorEastAsia" w:cs="Arial"/>
          <w:color w:val="191919"/>
          <w:sz w:val="32"/>
          <w:szCs w:val="32"/>
          <w:bdr w:val="none" w:sz="0" w:space="0" w:color="auto" w:frame="1"/>
        </w:rPr>
        <w:t>释明</w:t>
      </w:r>
      <w:proofErr w:type="gramEnd"/>
      <w:r w:rsidRPr="009D40C3">
        <w:rPr>
          <w:rFonts w:asciiTheme="minorEastAsia" w:eastAsiaTheme="minorEastAsia" w:hAnsiTheme="minorEastAsia" w:cs="Arial"/>
          <w:color w:val="191919"/>
          <w:sz w:val="32"/>
          <w:szCs w:val="32"/>
          <w:bdr w:val="none" w:sz="0" w:space="0" w:color="auto" w:frame="1"/>
        </w:rPr>
        <w:t>，并自收到申请之日起7个工作日内一次性告知申请人</w:t>
      </w:r>
      <w:proofErr w:type="gramStart"/>
      <w:r w:rsidRPr="009D40C3">
        <w:rPr>
          <w:rFonts w:asciiTheme="minorEastAsia" w:eastAsiaTheme="minorEastAsia" w:hAnsiTheme="minorEastAsia" w:cs="Arial"/>
          <w:color w:val="191919"/>
          <w:sz w:val="32"/>
          <w:szCs w:val="32"/>
          <w:bdr w:val="none" w:sz="0" w:space="0" w:color="auto" w:frame="1"/>
        </w:rPr>
        <w:t>作出</w:t>
      </w:r>
      <w:proofErr w:type="gramEnd"/>
      <w:r w:rsidRPr="009D40C3">
        <w:rPr>
          <w:rFonts w:asciiTheme="minorEastAsia" w:eastAsiaTheme="minorEastAsia" w:hAnsiTheme="minorEastAsia" w:cs="Arial"/>
          <w:color w:val="191919"/>
          <w:sz w:val="32"/>
          <w:szCs w:val="32"/>
          <w:bdr w:val="none" w:sz="0" w:space="0" w:color="auto" w:frame="1"/>
        </w:rPr>
        <w:t>补正，说明需要补正的事项和合理的补正期限。答复期限</w:t>
      </w:r>
      <w:proofErr w:type="gramStart"/>
      <w:r w:rsidRPr="009D40C3">
        <w:rPr>
          <w:rFonts w:asciiTheme="minorEastAsia" w:eastAsiaTheme="minorEastAsia" w:hAnsiTheme="minorEastAsia" w:cs="Arial"/>
          <w:color w:val="191919"/>
          <w:sz w:val="32"/>
          <w:szCs w:val="32"/>
          <w:bdr w:val="none" w:sz="0" w:space="0" w:color="auto" w:frame="1"/>
        </w:rPr>
        <w:t>自行政</w:t>
      </w:r>
      <w:proofErr w:type="gramEnd"/>
      <w:r w:rsidRPr="009D40C3">
        <w:rPr>
          <w:rFonts w:asciiTheme="minorEastAsia" w:eastAsiaTheme="minorEastAsia" w:hAnsiTheme="minorEastAsia" w:cs="Arial"/>
          <w:color w:val="191919"/>
          <w:sz w:val="32"/>
          <w:szCs w:val="32"/>
          <w:bdr w:val="none" w:sz="0" w:space="0" w:color="auto" w:frame="1"/>
        </w:rPr>
        <w:t>机关收到补正的申请之日起计算。申请人无正当理由逾期</w:t>
      </w:r>
      <w:proofErr w:type="gramStart"/>
      <w:r w:rsidRPr="009D40C3">
        <w:rPr>
          <w:rFonts w:asciiTheme="minorEastAsia" w:eastAsiaTheme="minorEastAsia" w:hAnsiTheme="minorEastAsia" w:cs="Arial"/>
          <w:color w:val="191919"/>
          <w:sz w:val="32"/>
          <w:szCs w:val="32"/>
          <w:bdr w:val="none" w:sz="0" w:space="0" w:color="auto" w:frame="1"/>
        </w:rPr>
        <w:t>不</w:t>
      </w:r>
      <w:proofErr w:type="gramEnd"/>
      <w:r w:rsidRPr="009D40C3">
        <w:rPr>
          <w:rFonts w:asciiTheme="minorEastAsia" w:eastAsiaTheme="minorEastAsia" w:hAnsiTheme="minorEastAsia" w:cs="Arial"/>
          <w:color w:val="191919"/>
          <w:sz w:val="32"/>
          <w:szCs w:val="32"/>
          <w:bdr w:val="none" w:sz="0" w:space="0" w:color="auto" w:frame="1"/>
        </w:rPr>
        <w:t>补正的，视为放弃申请，行政机关不再处理该政府信息公开申请。</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第三十一条　行政机关收到政府信息公开申请的时间，按照下列规定确定：</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（一）申请人当面提交政府信息公开申请的，以提交之日为收到申请之日；</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（二）申请人以邮寄方式提交政府信息公开申请的，以行政机关签收之日为收到申请之日；以平常信函等无需签收的邮寄方式提交政府信息公开申请的，政府信息公开工作机</w:t>
      </w:r>
      <w:r w:rsidRPr="009D40C3">
        <w:rPr>
          <w:rFonts w:asciiTheme="minorEastAsia" w:eastAsiaTheme="minorEastAsia" w:hAnsiTheme="minorEastAsia" w:cs="Arial"/>
          <w:color w:val="191919"/>
          <w:sz w:val="32"/>
          <w:szCs w:val="32"/>
          <w:bdr w:val="none" w:sz="0" w:space="0" w:color="auto" w:frame="1"/>
        </w:rPr>
        <w:lastRenderedPageBreak/>
        <w:t>构应当于收到申请的当日与申请人确认，确认之日为收到申请之日；</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（三）申请人通过互联网渠道或者政府信息公开工作机构的传真提交政府信息公开申请的，以双方确认之日为收到申请之日。</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第三十二条　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第三十三条　行政机关收到政府信息公开申请，能够当场答复的，应当当场予以答复。</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行政机关不能当场答复的，应当自收到申请之日起20个工作日内予以答复；需要延长答复期限的，应当经政府信息公开工作机构负责人同意并告知申请人，延长的期限最长不得超过20个工作日。</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行政机关征求第三方和其他机关意见所需时间不计算在前款规定的期限内。</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lastRenderedPageBreak/>
        <w:t>第三十四条　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第三十五条　申请人申请公开政府信息的数量、频次明显超过合理范围，行政机关可以要求申请人说明理由。行政机关认为申请理由不合理的，告知申请人</w:t>
      </w:r>
      <w:proofErr w:type="gramStart"/>
      <w:r w:rsidRPr="009D40C3">
        <w:rPr>
          <w:rFonts w:asciiTheme="minorEastAsia" w:eastAsiaTheme="minorEastAsia" w:hAnsiTheme="minorEastAsia" w:cs="Arial"/>
          <w:color w:val="191919"/>
          <w:sz w:val="32"/>
          <w:szCs w:val="32"/>
          <w:bdr w:val="none" w:sz="0" w:space="0" w:color="auto" w:frame="1"/>
        </w:rPr>
        <w:t>不予处理</w:t>
      </w:r>
      <w:proofErr w:type="gramEnd"/>
      <w:r w:rsidRPr="009D40C3">
        <w:rPr>
          <w:rFonts w:asciiTheme="minorEastAsia" w:eastAsiaTheme="minorEastAsia" w:hAnsiTheme="minorEastAsia" w:cs="Arial"/>
          <w:color w:val="191919"/>
          <w:sz w:val="32"/>
          <w:szCs w:val="32"/>
          <w:bdr w:val="none" w:sz="0" w:space="0" w:color="auto" w:frame="1"/>
        </w:rPr>
        <w:t>；行政机关认为申请理由合理，但是无法在本条例第三十三条规定的期限内答复申请人的，可以确定延迟答复的合理期限并告知申请人。</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第三十六条　对政府信息公开申请，行政机关根据下列情况分别</w:t>
      </w:r>
      <w:proofErr w:type="gramStart"/>
      <w:r w:rsidRPr="009D40C3">
        <w:rPr>
          <w:rFonts w:asciiTheme="minorEastAsia" w:eastAsiaTheme="minorEastAsia" w:hAnsiTheme="minorEastAsia" w:cs="Arial"/>
          <w:color w:val="191919"/>
          <w:sz w:val="32"/>
          <w:szCs w:val="32"/>
          <w:bdr w:val="none" w:sz="0" w:space="0" w:color="auto" w:frame="1"/>
        </w:rPr>
        <w:t>作出</w:t>
      </w:r>
      <w:proofErr w:type="gramEnd"/>
      <w:r w:rsidRPr="009D40C3">
        <w:rPr>
          <w:rFonts w:asciiTheme="minorEastAsia" w:eastAsiaTheme="minorEastAsia" w:hAnsiTheme="minorEastAsia" w:cs="Arial"/>
          <w:color w:val="191919"/>
          <w:sz w:val="32"/>
          <w:szCs w:val="32"/>
          <w:bdr w:val="none" w:sz="0" w:space="0" w:color="auto" w:frame="1"/>
        </w:rPr>
        <w:t>答复：</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（一）所申请公开信息已经主动公开的，告知申请人获取该政府信息的方式、途径；</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（二）所申请公开信息可以公开的，向申请人提供该政府信息，或者告知申请人获取该政府信息的方式、途径和时间；</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（三）行政机关依据本条例的规定决定不予公开的，告知申请人不予公开并说明理由；</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（四）经检索没有所申请公开信息的，告知申请人该政府信息不存在；</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lastRenderedPageBreak/>
        <w:t>（五）所申请公开信息不属于本行政机关负责公开的，告知申请人并说明理由；能够确定负责公开该政府信息的行政机关的，告知申请人该行政机关的名称、联系方式；</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（六）行政机关已就申请人提出的政府信息公开申请</w:t>
      </w:r>
      <w:proofErr w:type="gramStart"/>
      <w:r w:rsidRPr="009D40C3">
        <w:rPr>
          <w:rFonts w:asciiTheme="minorEastAsia" w:eastAsiaTheme="minorEastAsia" w:hAnsiTheme="minorEastAsia" w:cs="Arial"/>
          <w:color w:val="191919"/>
          <w:sz w:val="32"/>
          <w:szCs w:val="32"/>
          <w:bdr w:val="none" w:sz="0" w:space="0" w:color="auto" w:frame="1"/>
        </w:rPr>
        <w:t>作出</w:t>
      </w:r>
      <w:proofErr w:type="gramEnd"/>
      <w:r w:rsidRPr="009D40C3">
        <w:rPr>
          <w:rFonts w:asciiTheme="minorEastAsia" w:eastAsiaTheme="minorEastAsia" w:hAnsiTheme="minorEastAsia" w:cs="Arial"/>
          <w:color w:val="191919"/>
          <w:sz w:val="32"/>
          <w:szCs w:val="32"/>
          <w:bdr w:val="none" w:sz="0" w:space="0" w:color="auto" w:frame="1"/>
        </w:rPr>
        <w:t>答复、申请人重复申请公开相同政府信息的，告知申请人不予重复处理；</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（七）所申请公开信息属于工商、不动产登记资料等信息，有关法律、行政法规对信息的获取有特别规定的，告知申请人依照有关法律、行政法规的规定办理。</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第三十七条　申请公开的信息中含有不应当公开或者不属于政府信息的内容，但是能够作区分处理的，行政机关应当向申请人提供可以公开的政府信息内容，并对不予公开的内容说明理由。</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第三十八条　行政机关向申请人提供的信息，应当是已制作或者获取的政府信息。除依照本条例第三十七条的规定能够作区分处理的外，需要行政机关对现有政府信息进行加工、分析的，行政机关可以不予提供。</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第三十九条　申请人以政府信息公开申请的形式进行信访、投诉、举报等活动，行政机关应当告知申请人不作为政府信息公开申请处理并可以告知通过相应渠道提出。</w:t>
      </w:r>
    </w:p>
    <w:p w:rsidR="009D40C3" w:rsidRPr="009D40C3" w:rsidRDefault="009D40C3" w:rsidP="009D40C3">
      <w:pPr>
        <w:pStyle w:val="a3"/>
        <w:shd w:val="clear" w:color="auto" w:fill="FFFFFF"/>
        <w:spacing w:before="0" w:beforeAutospacing="0" w:after="0" w:afterAutospacing="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申请人提出的申请内容为要求行政机关提供政府公报、报刊、书籍等公开出版物的，行政机关可以告知获取的途径。</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lastRenderedPageBreak/>
        <w:t>第四十条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第四十一条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第四十二条　行政机关依申请提供政府信息，不收取费用。但是，申请人申请公开政府信息的数量、频次明显超过合理范围的，行政机关可以收取信息处理费。</w:t>
      </w:r>
    </w:p>
    <w:p w:rsidR="009D40C3" w:rsidRPr="009D40C3" w:rsidRDefault="009D40C3" w:rsidP="009D40C3">
      <w:pPr>
        <w:pStyle w:val="a3"/>
        <w:shd w:val="clear" w:color="auto" w:fill="FFFFFF"/>
        <w:spacing w:before="0" w:beforeAutospacing="0" w:after="0" w:afterAutospacing="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行政机关收取信息处理费的具体办法由国务院价格主管部门会同国务院财政部门、全国政府信息公开工作主管部门制定。</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第四十三条　申请公开政府信息的公民存在阅读困难或者视听障碍的，行政机关应当为其提供必要的帮助。</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lastRenderedPageBreak/>
        <w:t>第四十四条　多个申请人就相同政府信息向同一行政机关提出公开申请，且该政府信息属于可以公开的，行政机关可以纳入主动公开的范围。</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第四十五条　行政机关应当建立健全政府信息公开申请登记、审核、办理、答复、归档的工作制度，加强工作规范。</w:t>
      </w:r>
    </w:p>
    <w:p w:rsidR="009D40C3" w:rsidRPr="009D40C3" w:rsidRDefault="009D40C3" w:rsidP="009D40C3">
      <w:pPr>
        <w:pStyle w:val="a3"/>
        <w:shd w:val="clear" w:color="auto" w:fill="FFFFFF"/>
        <w:spacing w:before="0" w:beforeAutospacing="0" w:after="0" w:afterAutospacing="0"/>
        <w:jc w:val="center"/>
        <w:rPr>
          <w:rFonts w:asciiTheme="minorEastAsia" w:eastAsiaTheme="minorEastAsia" w:hAnsiTheme="minorEastAsia" w:cs="Arial"/>
          <w:b/>
          <w:color w:val="191919"/>
          <w:sz w:val="32"/>
          <w:szCs w:val="32"/>
        </w:rPr>
      </w:pPr>
      <w:r w:rsidRPr="009D40C3">
        <w:rPr>
          <w:rFonts w:asciiTheme="minorEastAsia" w:eastAsiaTheme="minorEastAsia" w:hAnsiTheme="minorEastAsia" w:cs="Arial"/>
          <w:b/>
          <w:color w:val="191919"/>
          <w:sz w:val="32"/>
          <w:szCs w:val="32"/>
          <w:bdr w:val="none" w:sz="0" w:space="0" w:color="auto" w:frame="1"/>
        </w:rPr>
        <w:t>第五章　监督和保障</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第四十六条　各级人民政府应当建立健全政府信息公开工作考核制度、社会评议制度和责任追究制度，定期对政府信息公开工作进行考核、评议。</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第四十七条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公民、法人或者其他组织认为行政机关未按照要求主动公开政府信息或者对政府信息公开申请不依法答复处理的，</w:t>
      </w:r>
      <w:r w:rsidRPr="009D40C3">
        <w:rPr>
          <w:rFonts w:asciiTheme="minorEastAsia" w:eastAsiaTheme="minorEastAsia" w:hAnsiTheme="minorEastAsia" w:cs="Arial"/>
          <w:color w:val="191919"/>
          <w:sz w:val="32"/>
          <w:szCs w:val="32"/>
          <w:bdr w:val="none" w:sz="0" w:space="0" w:color="auto" w:frame="1"/>
        </w:rPr>
        <w:lastRenderedPageBreak/>
        <w:t>可以向政府信息公开工作主管部门提出。政府信息公开工作主管部门查证属实的，应当予以督促整改或者通报批评。</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第四十八条　政府信息公开工作主管部门应当对行政机关的政府信息公开工作人员定期进行培训。</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第四十九条　县级以上人民政府部门应当在每年1月31日前向本级政府信息公开工作主管部门提交本行政机关上一年度政府信息公开工作年度报告并向社会公布。</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县级以上地方人民政府的政府信息公开工作主管部门应当在每年3月31日前向社会公布本级政府上一年度政府信息公开工作年度报告。</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第五十条　政府信息公开工作年度报告应当包括下列内容：</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（一）行政机关主动公开政府信息的情况；</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（二）行政机关收到和处理政府信息公开申请的情况；</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（三）因政府信息公开工作被申请行政复议、提起行政诉讼的情况；</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（四）政府信息公开工作存在的主要问题及改进情况，各级人民政府的政府信息公开工作年度报告还应当包括工作考核、社会评议和责任追究结果情况；</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（五）其他需要报告的事项。</w:t>
      </w:r>
    </w:p>
    <w:p w:rsidR="009D40C3" w:rsidRPr="009D40C3" w:rsidRDefault="009D40C3" w:rsidP="009D40C3">
      <w:pPr>
        <w:pStyle w:val="a3"/>
        <w:shd w:val="clear" w:color="auto" w:fill="FFFFFF"/>
        <w:spacing w:before="0" w:beforeAutospacing="0" w:after="0" w:afterAutospacing="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全国政府信息公开工作主管部门应当公布政府信息公开工作年度报告统一格式，并适时更新。</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lastRenderedPageBreak/>
        <w:t>第五十一条　公民、法人或者其他组织认为行政机关在政府信息公开工作中侵犯其合法权益的，可以向上一级行政机关或者政府信息公开工作主管部门投诉、举报，也可以依法申请行政复议或者提起行政诉讼。</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第五十二条　行政机关违反本条例的规定，未建立健全政府信息公开有关制度、机制的，由上一级行政机关责令改正；情节严重的，对负有责任的领导人员和直接责任人员依法给予处分。</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第五十三条　行政机关违反本条例的规定，有下列情形之一的，由上一级行政机关责令改正；情节严重的，对负有责任的领导人员和直接责任人员依法给予处分；构成犯罪的，依法追究刑事责任：</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（一）不依法履行政府信息公开职能；</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（二）不及时更新公开的政府信息内容、政府信息公开指南和政府信息公开目录；</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（三）违反本条例规定的其他情形。</w:t>
      </w:r>
    </w:p>
    <w:p w:rsidR="009D40C3" w:rsidRPr="009D40C3" w:rsidRDefault="009D40C3" w:rsidP="009D40C3">
      <w:pPr>
        <w:pStyle w:val="a3"/>
        <w:shd w:val="clear" w:color="auto" w:fill="FFFFFF"/>
        <w:spacing w:before="0" w:beforeAutospacing="0" w:after="0" w:afterAutospacing="0"/>
        <w:jc w:val="center"/>
        <w:rPr>
          <w:rFonts w:asciiTheme="minorEastAsia" w:eastAsiaTheme="minorEastAsia" w:hAnsiTheme="minorEastAsia" w:cs="Arial"/>
          <w:b/>
          <w:color w:val="191919"/>
          <w:sz w:val="32"/>
          <w:szCs w:val="32"/>
        </w:rPr>
      </w:pPr>
      <w:r w:rsidRPr="009D40C3">
        <w:rPr>
          <w:rFonts w:asciiTheme="minorEastAsia" w:eastAsiaTheme="minorEastAsia" w:hAnsiTheme="minorEastAsia" w:cs="Arial"/>
          <w:b/>
          <w:color w:val="191919"/>
          <w:sz w:val="32"/>
          <w:szCs w:val="32"/>
          <w:bdr w:val="none" w:sz="0" w:space="0" w:color="auto" w:frame="1"/>
        </w:rPr>
        <w:t>第六章　附 则</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第五十四条　法律、法规授权的具有管理公共事务职能的组织公开政府信息的活动，适用本条例。</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第五十五条　教育、卫生健康、供水、供电、供气、供热、环境保护、公共交通等与人民群众利益密切相关的公共企事业单位，公开在提供社会公共服务过程中制作、获取的</w:t>
      </w:r>
      <w:r w:rsidRPr="009D40C3">
        <w:rPr>
          <w:rFonts w:asciiTheme="minorEastAsia" w:eastAsiaTheme="minorEastAsia" w:hAnsiTheme="minorEastAsia" w:cs="Arial"/>
          <w:color w:val="191919"/>
          <w:sz w:val="32"/>
          <w:szCs w:val="32"/>
          <w:bdr w:val="none" w:sz="0" w:space="0" w:color="auto" w:frame="1"/>
        </w:rPr>
        <w:lastRenderedPageBreak/>
        <w:t>信息，依照相关法律、法规和国务院有关主管部门或者机构的规定执行。全国政府信息公开工作主管部门根据实际需要可以制定专门的规定。</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rsidR="009D40C3" w:rsidRPr="009D40C3" w:rsidRDefault="009D40C3" w:rsidP="009D40C3">
      <w:pPr>
        <w:pStyle w:val="a3"/>
        <w:shd w:val="clear" w:color="auto" w:fill="FFFFFF"/>
        <w:spacing w:before="0" w:beforeAutospacing="0" w:after="0" w:afterAutospacing="0"/>
        <w:ind w:firstLineChars="200" w:firstLine="640"/>
        <w:rPr>
          <w:rFonts w:asciiTheme="minorEastAsia" w:eastAsiaTheme="minorEastAsia" w:hAnsiTheme="minorEastAsia" w:cs="Arial"/>
          <w:color w:val="191919"/>
          <w:sz w:val="32"/>
          <w:szCs w:val="32"/>
        </w:rPr>
      </w:pPr>
      <w:r w:rsidRPr="009D40C3">
        <w:rPr>
          <w:rFonts w:asciiTheme="minorEastAsia" w:eastAsiaTheme="minorEastAsia" w:hAnsiTheme="minorEastAsia" w:cs="Arial"/>
          <w:color w:val="191919"/>
          <w:sz w:val="32"/>
          <w:szCs w:val="32"/>
          <w:bdr w:val="none" w:sz="0" w:space="0" w:color="auto" w:frame="1"/>
        </w:rPr>
        <w:t>第五十六条　本条例自2019年5月15日起施行。</w:t>
      </w:r>
    </w:p>
    <w:p w:rsidR="00453A95" w:rsidRPr="009D40C3" w:rsidRDefault="00C7141B">
      <w:pPr>
        <w:rPr>
          <w:rFonts w:asciiTheme="minorEastAsia" w:hAnsiTheme="minorEastAsia"/>
          <w:sz w:val="32"/>
          <w:szCs w:val="32"/>
        </w:rPr>
      </w:pPr>
    </w:p>
    <w:sectPr w:rsidR="00453A95" w:rsidRPr="009D40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74D"/>
    <w:rsid w:val="00416351"/>
    <w:rsid w:val="005C374D"/>
    <w:rsid w:val="009A5DC8"/>
    <w:rsid w:val="009D40C3"/>
    <w:rsid w:val="00C7141B"/>
    <w:rsid w:val="00D3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40C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D40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40C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D40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5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AD6E3-797D-48B2-A8C5-B3D463D8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1107</Words>
  <Characters>6314</Characters>
  <Application>Microsoft Office Word</Application>
  <DocSecurity>0</DocSecurity>
  <Lines>52</Lines>
  <Paragraphs>14</Paragraphs>
  <ScaleCrop>false</ScaleCrop>
  <Company>Lenovo</Company>
  <LinksUpToDate>false</LinksUpToDate>
  <CharactersWithSpaces>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2019-07-02T15:03:00Z</dcterms:created>
  <dcterms:modified xsi:type="dcterms:W3CDTF">2019-07-02T15:09:00Z</dcterms:modified>
</cp:coreProperties>
</file>