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98" w:rsidRPr="006D65DB" w:rsidRDefault="003D7A98" w:rsidP="00582F0D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6D65DB">
        <w:rPr>
          <w:rFonts w:hint="eastAsia"/>
          <w:b/>
          <w:sz w:val="36"/>
          <w:szCs w:val="36"/>
        </w:rPr>
        <w:t>重庆市人民政府办公厅</w:t>
      </w:r>
    </w:p>
    <w:p w:rsidR="003D7A98" w:rsidRPr="006D65DB" w:rsidRDefault="003D7A98" w:rsidP="00582F0D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6D65DB">
        <w:rPr>
          <w:rFonts w:hint="eastAsia"/>
          <w:b/>
          <w:sz w:val="36"/>
          <w:szCs w:val="36"/>
        </w:rPr>
        <w:t>关于做好房屋被征收家庭住房保障工作的通知</w:t>
      </w:r>
    </w:p>
    <w:p w:rsidR="00582F0D" w:rsidRPr="00582F0D" w:rsidRDefault="00582F0D" w:rsidP="00582F0D">
      <w:pPr>
        <w:pStyle w:val="a5"/>
        <w:spacing w:line="360" w:lineRule="auto"/>
        <w:jc w:val="center"/>
        <w:rPr>
          <w:sz w:val="21"/>
          <w:szCs w:val="21"/>
        </w:rPr>
      </w:pPr>
      <w:r w:rsidRPr="00582F0D">
        <w:rPr>
          <w:rFonts w:hint="eastAsia"/>
          <w:sz w:val="21"/>
          <w:szCs w:val="21"/>
        </w:rPr>
        <w:t>（</w:t>
      </w:r>
      <w:proofErr w:type="gramStart"/>
      <w:r w:rsidRPr="00582F0D">
        <w:rPr>
          <w:rFonts w:hint="eastAsia"/>
          <w:sz w:val="21"/>
          <w:szCs w:val="21"/>
        </w:rPr>
        <w:t>渝办发</w:t>
      </w:r>
      <w:proofErr w:type="gramEnd"/>
      <w:r w:rsidRPr="00582F0D">
        <w:rPr>
          <w:rFonts w:hint="eastAsia"/>
          <w:sz w:val="21"/>
          <w:szCs w:val="21"/>
        </w:rPr>
        <w:t>[2011]127号）</w:t>
      </w:r>
    </w:p>
    <w:p w:rsidR="003D7A98" w:rsidRPr="00582F0D" w:rsidRDefault="003D7A98" w:rsidP="00582F0D">
      <w:pPr>
        <w:pStyle w:val="a5"/>
        <w:spacing w:line="360" w:lineRule="auto"/>
      </w:pPr>
      <w:r w:rsidRPr="00582F0D">
        <w:rPr>
          <w:rFonts w:hint="eastAsia"/>
        </w:rPr>
        <w:t>各区县（自治县)人民政府，市政府有关部门，有关单位：</w:t>
      </w:r>
    </w:p>
    <w:p w:rsidR="003D7A98" w:rsidRPr="00582F0D" w:rsidRDefault="00EB17C4" w:rsidP="00582F0D">
      <w:pPr>
        <w:pStyle w:val="a5"/>
        <w:spacing w:line="360" w:lineRule="auto"/>
      </w:pPr>
      <w:r>
        <w:rPr>
          <w:rFonts w:hint="eastAsia"/>
        </w:rPr>
        <w:t>  </w:t>
      </w:r>
      <w:r w:rsidR="003D7A98" w:rsidRPr="00582F0D">
        <w:rPr>
          <w:rFonts w:hint="eastAsia"/>
        </w:rPr>
        <w:t>为贯彻落实国务院新颁布的《国有土地上房屋征收与补偿条例》（以下简称《条例》〉，充分保障被征收房屋所有权人的合法权益，解决城市中低收人家庭住房闲难,根据《条例》以及保障性住房相关管理规定，结合我市实际，经市政府同意，现就有关事项通知如下：</w:t>
      </w:r>
    </w:p>
    <w:p w:rsidR="003D7A98" w:rsidRPr="00582F0D" w:rsidRDefault="00EB17C4" w:rsidP="00582F0D">
      <w:pPr>
        <w:pStyle w:val="a5"/>
        <w:spacing w:line="360" w:lineRule="auto"/>
      </w:pPr>
      <w:r>
        <w:rPr>
          <w:rFonts w:hint="eastAsia"/>
        </w:rPr>
        <w:t>  </w:t>
      </w:r>
      <w:r w:rsidR="003D7A98" w:rsidRPr="00582F0D">
        <w:rPr>
          <w:rFonts w:hint="eastAsia"/>
        </w:rPr>
        <w:t>一、各区县（自治县)人民政府要组织国土房管、民政、公安等部门，按照公租房、廉租房管理规定，认真开展房屋被征收家庭人口、住房、收人等情况的调查核实丁目作。对经审核认定符合住房保障条件的，各区县(自治县)住房保障管理机构应及时进行登记，并纳人保障计划。</w:t>
      </w:r>
    </w:p>
    <w:p w:rsidR="003D7A98" w:rsidRPr="00582F0D" w:rsidRDefault="00EB17C4" w:rsidP="00582F0D">
      <w:pPr>
        <w:pStyle w:val="a5"/>
        <w:spacing w:line="360" w:lineRule="auto"/>
      </w:pPr>
      <w:r>
        <w:rPr>
          <w:rFonts w:hint="eastAsia"/>
        </w:rPr>
        <w:t>  </w:t>
      </w:r>
      <w:r w:rsidR="003D7A98" w:rsidRPr="00582F0D">
        <w:rPr>
          <w:rFonts w:hint="eastAsia"/>
        </w:rPr>
        <w:t>二、分配</w:t>
      </w:r>
      <w:proofErr w:type="gramStart"/>
      <w:r w:rsidR="003D7A98" w:rsidRPr="00582F0D">
        <w:rPr>
          <w:rFonts w:hint="eastAsia"/>
        </w:rPr>
        <w:t>廉</w:t>
      </w:r>
      <w:proofErr w:type="gramEnd"/>
      <w:r w:rsidR="003D7A98" w:rsidRPr="00582F0D">
        <w:rPr>
          <w:rFonts w:hint="eastAsia"/>
        </w:rPr>
        <w:t>租房、公租房等保障性住房时，各区县（自治县)人民政府要首先考虑满足符合住房保障条件的房屋被征收家庭需求，优先安排保障性住房。</w:t>
      </w:r>
    </w:p>
    <w:p w:rsidR="003D7A98" w:rsidRPr="00582F0D" w:rsidRDefault="00EB17C4" w:rsidP="00582F0D">
      <w:pPr>
        <w:pStyle w:val="a5"/>
        <w:spacing w:line="360" w:lineRule="auto"/>
      </w:pPr>
      <w:r>
        <w:rPr>
          <w:rFonts w:hint="eastAsia"/>
        </w:rPr>
        <w:t>  </w:t>
      </w:r>
      <w:r w:rsidR="003D7A98" w:rsidRPr="00582F0D">
        <w:rPr>
          <w:rFonts w:hint="eastAsia"/>
        </w:rPr>
        <w:t>三、各区县（自治县)人民政府要认真组织</w:t>
      </w:r>
      <w:proofErr w:type="gramStart"/>
      <w:r w:rsidR="003D7A98" w:rsidRPr="00582F0D">
        <w:rPr>
          <w:rFonts w:hint="eastAsia"/>
        </w:rPr>
        <w:t>好符合</w:t>
      </w:r>
      <w:proofErr w:type="gramEnd"/>
      <w:r w:rsidR="003D7A98" w:rsidRPr="00582F0D">
        <w:rPr>
          <w:rFonts w:hint="eastAsia"/>
        </w:rPr>
        <w:t>住房保障条件的房屋被征收家庭的保障性住房分配工作，被征收家庭分配的秩序按照被征收人签订补偿协议的顺序实施。</w:t>
      </w:r>
    </w:p>
    <w:p w:rsidR="003D7A98" w:rsidRPr="00582F0D" w:rsidRDefault="003D7A98" w:rsidP="00582F0D">
      <w:pPr>
        <w:pStyle w:val="a5"/>
        <w:spacing w:line="360" w:lineRule="auto"/>
        <w:jc w:val="right"/>
      </w:pPr>
      <w:r w:rsidRPr="00582F0D">
        <w:rPr>
          <w:rFonts w:hint="eastAsia"/>
        </w:rPr>
        <w:t>二〇一一年五月六日</w:t>
      </w:r>
    </w:p>
    <w:p w:rsidR="00AF17C2" w:rsidRPr="00582F0D" w:rsidRDefault="00AF17C2" w:rsidP="00582F0D">
      <w:pPr>
        <w:spacing w:line="360" w:lineRule="auto"/>
        <w:rPr>
          <w:sz w:val="24"/>
          <w:szCs w:val="24"/>
        </w:rPr>
      </w:pPr>
    </w:p>
    <w:sectPr w:rsidR="00AF17C2" w:rsidRPr="00582F0D" w:rsidSect="00AF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98" w:rsidRDefault="003D7A98" w:rsidP="003D7A98">
      <w:r>
        <w:separator/>
      </w:r>
    </w:p>
  </w:endnote>
  <w:endnote w:type="continuationSeparator" w:id="1">
    <w:p w:rsidR="003D7A98" w:rsidRDefault="003D7A98" w:rsidP="003D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98" w:rsidRDefault="003D7A98" w:rsidP="003D7A98">
      <w:r>
        <w:separator/>
      </w:r>
    </w:p>
  </w:footnote>
  <w:footnote w:type="continuationSeparator" w:id="1">
    <w:p w:rsidR="003D7A98" w:rsidRDefault="003D7A98" w:rsidP="003D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A98"/>
    <w:rsid w:val="003D7A98"/>
    <w:rsid w:val="00582F0D"/>
    <w:rsid w:val="006D65DB"/>
    <w:rsid w:val="00AF17C2"/>
    <w:rsid w:val="00EB17C4"/>
    <w:rsid w:val="00F7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A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7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30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257">
              <w:marLeft w:val="0"/>
              <w:marRight w:val="0"/>
              <w:marTop w:val="0"/>
              <w:marBottom w:val="0"/>
              <w:divBdr>
                <w:top w:val="single" w:sz="4" w:space="13" w:color="CCCCCC"/>
                <w:left w:val="single" w:sz="4" w:space="0" w:color="CCCCCC"/>
                <w:bottom w:val="single" w:sz="4" w:space="13" w:color="CCCCCC"/>
                <w:right w:val="single" w:sz="4" w:space="0" w:color="CCCCCC"/>
              </w:divBdr>
              <w:divsChild>
                <w:div w:id="676273311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003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13">
              <w:marLeft w:val="0"/>
              <w:marRight w:val="0"/>
              <w:marTop w:val="0"/>
              <w:marBottom w:val="0"/>
              <w:divBdr>
                <w:top w:val="single" w:sz="4" w:space="13" w:color="CCCCCC"/>
                <w:left w:val="single" w:sz="4" w:space="0" w:color="CCCCCC"/>
                <w:bottom w:val="single" w:sz="4" w:space="13" w:color="CCCCCC"/>
                <w:right w:val="single" w:sz="4" w:space="0" w:color="CCCCCC"/>
              </w:divBdr>
              <w:divsChild>
                <w:div w:id="43155692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2019-02-11T02:40:00Z</dcterms:created>
  <dcterms:modified xsi:type="dcterms:W3CDTF">2019-02-12T01:28:00Z</dcterms:modified>
</cp:coreProperties>
</file>